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B7" w:rsidRDefault="007A4FB7">
      <w:pPr>
        <w:pStyle w:val="oaio"/>
        <w:spacing w:line="240" w:lineRule="auto"/>
        <w:jc w:val="right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Проект</w:t>
      </w:r>
    </w:p>
    <w:p w:rsidR="007A4FB7" w:rsidRDefault="007A4FB7">
      <w:pPr>
        <w:pStyle w:val="oaio"/>
        <w:spacing w:line="240" w:lineRule="auto"/>
        <w:rPr>
          <w:sz w:val="28"/>
          <w:szCs w:val="28"/>
          <w:lang w:val="ru-RU"/>
        </w:rPr>
      </w:pPr>
    </w:p>
    <w:p w:rsidR="007A4FB7" w:rsidRDefault="007A4FB7">
      <w:pPr>
        <w:pStyle w:val="oaio"/>
        <w:spacing w:line="240" w:lineRule="auto"/>
        <w:rPr>
          <w:sz w:val="28"/>
          <w:szCs w:val="28"/>
          <w:lang w:val="ru-RU"/>
        </w:rPr>
      </w:pPr>
    </w:p>
    <w:p w:rsidR="007A4FB7" w:rsidRDefault="007A4FB7">
      <w:pPr>
        <w:pStyle w:val="oaio"/>
        <w:spacing w:line="240" w:lineRule="auto"/>
        <w:rPr>
          <w:sz w:val="28"/>
          <w:szCs w:val="28"/>
          <w:lang w:val="ru-RU"/>
        </w:rPr>
      </w:pPr>
    </w:p>
    <w:p w:rsidR="007A4FB7" w:rsidRDefault="007A4FB7">
      <w:pPr>
        <w:pStyle w:val="oaio"/>
        <w:spacing w:line="240" w:lineRule="auto"/>
        <w:rPr>
          <w:sz w:val="28"/>
          <w:szCs w:val="28"/>
          <w:lang w:val="ru-RU"/>
        </w:rPr>
      </w:pPr>
    </w:p>
    <w:p w:rsidR="007A4FB7" w:rsidRDefault="007A4FB7">
      <w:pPr>
        <w:pStyle w:val="oaio"/>
        <w:tabs>
          <w:tab w:val="clear" w:pos="720"/>
        </w:tabs>
        <w:spacing w:line="240" w:lineRule="auto"/>
        <w:rPr>
          <w:rFonts w:ascii="Times New Roman CYR" w:hAnsi="Times New Roman CYR" w:cs="Times New Roman CYR"/>
          <w:b/>
          <w:bCs/>
          <w:sz w:val="30"/>
          <w:szCs w:val="30"/>
          <w:lang w:val="ru-RU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ru-RU"/>
        </w:rPr>
        <w:t>ПРАВИТЕЛЬСТВО РОССИЙСКОЙ ФЕДЕРАЦИИ</w:t>
      </w:r>
    </w:p>
    <w:p w:rsidR="007A4FB7" w:rsidRDefault="007A4FB7">
      <w:pPr>
        <w:pStyle w:val="oaio"/>
        <w:spacing w:line="240" w:lineRule="auto"/>
        <w:rPr>
          <w:lang w:val="ru-RU"/>
        </w:rPr>
      </w:pPr>
    </w:p>
    <w:p w:rsidR="007A4FB7" w:rsidRDefault="007A4FB7">
      <w:pPr>
        <w:pStyle w:val="oaio"/>
        <w:spacing w:line="240" w:lineRule="auto"/>
        <w:rPr>
          <w:lang w:val="ru-RU"/>
        </w:rPr>
      </w:pPr>
    </w:p>
    <w:p w:rsidR="007A4FB7" w:rsidRDefault="007A4FB7">
      <w:pPr>
        <w:pStyle w:val="oaio"/>
        <w:spacing w:line="240" w:lineRule="auto"/>
        <w:rPr>
          <w:rFonts w:ascii="Times New Roman CYR" w:hAnsi="Times New Roman CYR" w:cs="Times New Roman CYR"/>
          <w:bCs/>
          <w:spacing w:val="20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Cs/>
          <w:spacing w:val="20"/>
          <w:sz w:val="28"/>
          <w:szCs w:val="28"/>
          <w:lang w:val="ru-RU"/>
        </w:rPr>
        <w:t>Р А С П О Р Я Ж Е Н И Е</w:t>
      </w:r>
    </w:p>
    <w:p w:rsidR="007A4FB7" w:rsidRDefault="007A4FB7">
      <w:pPr>
        <w:pStyle w:val="oaio"/>
        <w:spacing w:line="240" w:lineRule="auto"/>
        <w:rPr>
          <w:sz w:val="28"/>
          <w:szCs w:val="28"/>
          <w:lang w:val="ru-RU"/>
        </w:rPr>
      </w:pPr>
    </w:p>
    <w:p w:rsidR="007A4FB7" w:rsidRDefault="007A4FB7">
      <w:pPr>
        <w:pStyle w:val="oaio"/>
        <w:spacing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от «     </w:t>
      </w:r>
      <w:r>
        <w:rPr>
          <w:sz w:val="28"/>
          <w:szCs w:val="28"/>
          <w:lang w:val="ru-RU"/>
        </w:rPr>
        <w:t>»</w:t>
      </w:r>
      <w:r w:rsidR="0060701A">
        <w:rPr>
          <w:sz w:val="28"/>
          <w:szCs w:val="28"/>
          <w:lang w:val="ru-RU"/>
        </w:rPr>
        <w:t xml:space="preserve"> _________</w:t>
      </w:r>
      <w:r>
        <w:rPr>
          <w:sz w:val="28"/>
          <w:szCs w:val="28"/>
          <w:lang w:val="ru-RU"/>
        </w:rPr>
        <w:t xml:space="preserve"> </w:t>
      </w:r>
      <w:r>
        <w:rPr>
          <w:lang w:val="ru-RU"/>
        </w:rPr>
        <w:t>201   г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. № _______</w:t>
      </w:r>
    </w:p>
    <w:p w:rsidR="007A4FB7" w:rsidRDefault="007A4FB7">
      <w:pPr>
        <w:pStyle w:val="Ienuii"/>
        <w:spacing w:line="240" w:lineRule="auto"/>
        <w:ind w:firstLine="0"/>
        <w:jc w:val="center"/>
        <w:rPr>
          <w:sz w:val="28"/>
          <w:szCs w:val="28"/>
          <w:lang w:val="ru-RU"/>
        </w:rPr>
      </w:pPr>
    </w:p>
    <w:p w:rsidR="007A4FB7" w:rsidRDefault="007A4FB7">
      <w:pPr>
        <w:pStyle w:val="oaio"/>
        <w:spacing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МОСКВА</w:t>
      </w:r>
    </w:p>
    <w:p w:rsidR="007A4FB7" w:rsidRDefault="007A4FB7">
      <w:pPr>
        <w:pStyle w:val="Ienuii"/>
        <w:tabs>
          <w:tab w:val="clear" w:pos="720"/>
        </w:tabs>
        <w:spacing w:line="240" w:lineRule="auto"/>
        <w:rPr>
          <w:sz w:val="28"/>
          <w:szCs w:val="28"/>
          <w:lang w:val="ru-RU"/>
        </w:rPr>
      </w:pPr>
    </w:p>
    <w:p w:rsidR="007A4FB7" w:rsidRDefault="007A4FB7">
      <w:pPr>
        <w:jc w:val="both"/>
        <w:rPr>
          <w:sz w:val="28"/>
          <w:szCs w:val="28"/>
        </w:rPr>
      </w:pPr>
    </w:p>
    <w:p w:rsidR="007A4FB7" w:rsidRDefault="007A4FB7">
      <w:pPr>
        <w:jc w:val="both"/>
        <w:rPr>
          <w:sz w:val="28"/>
          <w:szCs w:val="28"/>
        </w:rPr>
      </w:pPr>
    </w:p>
    <w:p w:rsidR="007A4FB7" w:rsidRDefault="007A4FB7">
      <w:pPr>
        <w:jc w:val="both"/>
        <w:rPr>
          <w:sz w:val="28"/>
          <w:szCs w:val="28"/>
        </w:rPr>
      </w:pPr>
    </w:p>
    <w:p w:rsidR="007A4FB7" w:rsidRDefault="007A4FB7">
      <w:pPr>
        <w:jc w:val="both"/>
        <w:rPr>
          <w:sz w:val="28"/>
          <w:szCs w:val="28"/>
        </w:rPr>
      </w:pPr>
    </w:p>
    <w:p w:rsidR="007A4FB7" w:rsidRDefault="007A4FB7">
      <w:pPr>
        <w:pStyle w:val="ab"/>
        <w:widowControl w:val="0"/>
        <w:spacing w:line="32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 Утвердить прилагаемый план мероприятий («дорожную карту») «Поддержка доступа негосударственных организаций к предоставлению услуг в социальной сфере» (далее – план).</w:t>
      </w:r>
    </w:p>
    <w:p w:rsidR="007A4FB7" w:rsidRDefault="007A4FB7">
      <w:pPr>
        <w:pStyle w:val="ab"/>
        <w:widowControl w:val="0"/>
        <w:spacing w:line="32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Федеральным органам исполнительной власти, ответственным </w:t>
      </w:r>
      <w:r>
        <w:rPr>
          <w:sz w:val="28"/>
          <w:szCs w:val="28"/>
        </w:rPr>
        <w:br/>
        <w:t>за реализацию плана:</w:t>
      </w:r>
    </w:p>
    <w:p w:rsidR="007A4FB7" w:rsidRDefault="007A4FB7">
      <w:pPr>
        <w:pStyle w:val="ab"/>
        <w:widowControl w:val="0"/>
        <w:spacing w:line="32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обеспечить реализацию плана;</w:t>
      </w:r>
    </w:p>
    <w:p w:rsidR="007A4FB7" w:rsidRDefault="007A4F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предоставлять ежеквартально, до 5-го числа месяца, следующего </w:t>
      </w:r>
      <w:r>
        <w:rPr>
          <w:sz w:val="28"/>
          <w:szCs w:val="28"/>
        </w:rPr>
        <w:br/>
        <w:t>за отчетным кварталом, в Минэкономразвития России информацию о ходе реализации плана. Информацию по 4 кварталу предоставлять до 15 числа месяца, следующего за отчетным кварталом.</w:t>
      </w:r>
    </w:p>
    <w:p w:rsidR="007A4FB7" w:rsidRDefault="007A4FB7">
      <w:pPr>
        <w:pStyle w:val="ab"/>
        <w:widowControl w:val="0"/>
        <w:spacing w:line="32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Минэкономразвития России обобщать представленную федеральными органами исполнительной власти и не позднее 10-го числа месяца, следующего за отчетным кварталом, направлять обобщенную информацию в автономную некоммерческую организацию «Агентство стратегических инициатив по продвижению новых проектов». Информацию по 4 кварталу предоставлять до 20 числа следующего месяца, следующего за отчетным кварталом. Мониторинг и контроль реализации плана осуществлять в соответствии с распоряжением Правительства Российской Федерации от 6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1613-р.</w:t>
      </w:r>
    </w:p>
    <w:p w:rsidR="007A4FB7" w:rsidRDefault="007A4FB7">
      <w:pPr>
        <w:pStyle w:val="ab"/>
        <w:widowControl w:val="0"/>
        <w:spacing w:line="32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Федеральным органам государственной власти при доработке </w:t>
      </w:r>
      <w:r>
        <w:rPr>
          <w:sz w:val="28"/>
          <w:szCs w:val="28"/>
        </w:rPr>
        <w:lastRenderedPageBreak/>
        <w:t xml:space="preserve">государственных программ Российской Федерации учитывать </w:t>
      </w:r>
      <w:r>
        <w:rPr>
          <w:sz w:val="28"/>
          <w:szCs w:val="28"/>
        </w:rPr>
        <w:br/>
        <w:t>в установленном порядке мероприятия, предусмотренные планом. Минобрнауки России, Минздраву России, Минкультуры России, Минспорту России в соответствии с компетенцией в перечень целевых показателей государственных программ Российской Федерации включить показатели, характеризующие уровень участия негосударственных организаций в оказании услуг в социальной сфере, в том числе</w:t>
      </w:r>
      <w:r>
        <w:t xml:space="preserve"> </w:t>
      </w:r>
      <w:r>
        <w:rPr>
          <w:sz w:val="28"/>
          <w:szCs w:val="28"/>
        </w:rPr>
        <w:t xml:space="preserve">финансируемых из бюджетных источников, а также объем негосударственных инвестиций, осуществляемых в целях оказания услуг </w:t>
      </w:r>
      <w:r>
        <w:rPr>
          <w:sz w:val="28"/>
          <w:szCs w:val="28"/>
        </w:rPr>
        <w:br/>
        <w:t xml:space="preserve">в социальной сфере. </w:t>
      </w:r>
    </w:p>
    <w:p w:rsidR="007A4FB7" w:rsidRDefault="007A4FB7">
      <w:pPr>
        <w:pStyle w:val="ab"/>
        <w:widowControl w:val="0"/>
        <w:spacing w:line="32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Дополнить перечень федеральных органов исполнительной власти, ответственных за координацию действий ответственных исполнителей и соисполнителей мероприятий планов («дорожных карт»), направленных на улучшение инвестиционного климата в Российской Федерации, предусмотренный приложением № 1 к распоряжению Правительства Российской Федерации от 6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1613-р, позицией следующего содержания:</w:t>
      </w:r>
    </w:p>
    <w:tbl>
      <w:tblPr>
        <w:tblW w:w="0" w:type="auto"/>
        <w:tblLook w:val="00A0"/>
      </w:tblPr>
      <w:tblGrid>
        <w:gridCol w:w="4077"/>
        <w:gridCol w:w="5209"/>
      </w:tblGrid>
      <w:tr w:rsidR="007A4FB7">
        <w:tc>
          <w:tcPr>
            <w:tcW w:w="4077" w:type="dxa"/>
          </w:tcPr>
          <w:p w:rsidR="007A4FB7" w:rsidRDefault="007A4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«12. Минэкономразвития России</w:t>
            </w:r>
          </w:p>
        </w:tc>
        <w:tc>
          <w:tcPr>
            <w:tcW w:w="5209" w:type="dxa"/>
          </w:tcPr>
          <w:p w:rsidR="007A4FB7" w:rsidRDefault="007A4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«Поддержка доступа негосударственных организаций к предоставлению услуг </w:t>
            </w:r>
            <w:r>
              <w:rPr>
                <w:sz w:val="28"/>
                <w:szCs w:val="28"/>
              </w:rPr>
              <w:br/>
              <w:t>в социальной сфере».</w:t>
            </w:r>
          </w:p>
        </w:tc>
      </w:tr>
    </w:tbl>
    <w:p w:rsidR="007A4FB7" w:rsidRDefault="007A4FB7">
      <w:pPr>
        <w:jc w:val="both"/>
        <w:rPr>
          <w:sz w:val="28"/>
          <w:szCs w:val="28"/>
        </w:rPr>
      </w:pPr>
    </w:p>
    <w:p w:rsidR="007A4FB7" w:rsidRDefault="007A4FB7">
      <w:pPr>
        <w:pStyle w:val="Ienuii"/>
        <w:tabs>
          <w:tab w:val="clear" w:pos="720"/>
        </w:tabs>
        <w:spacing w:line="240" w:lineRule="auto"/>
        <w:rPr>
          <w:sz w:val="28"/>
          <w:szCs w:val="28"/>
          <w:lang w:val="ru-RU"/>
        </w:rPr>
      </w:pPr>
    </w:p>
    <w:p w:rsidR="007A4FB7" w:rsidRDefault="007A4FB7">
      <w:pPr>
        <w:pStyle w:val="Oiiaee"/>
        <w:rPr>
          <w:noProof/>
          <w:vertAlign w:val="superscript"/>
        </w:rPr>
      </w:pPr>
    </w:p>
    <w:p w:rsidR="007A4FB7" w:rsidRDefault="007A4FB7">
      <w:pPr>
        <w:pStyle w:val="Oiiaee"/>
        <w:rPr>
          <w:noProof/>
          <w:vertAlign w:val="superscript"/>
        </w:rPr>
      </w:pPr>
    </w:p>
    <w:p w:rsidR="007A4FB7" w:rsidRDefault="007A4FB7">
      <w:pPr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7A4FB7" w:rsidRDefault="007A4FB7">
      <w:pPr>
        <w:pStyle w:val="1"/>
        <w:keepNext w:val="0"/>
        <w:widowControl w:val="0"/>
        <w:tabs>
          <w:tab w:val="clear" w:pos="5529"/>
          <w:tab w:val="left" w:pos="6000"/>
          <w:tab w:val="left" w:pos="7560"/>
        </w:tabs>
        <w:spacing w:line="240" w:lineRule="auto"/>
        <w:jc w:val="left"/>
        <w:rPr>
          <w:rFonts w:ascii="Times New Roman" w:hAnsi="Times New Roman"/>
          <w:b w:val="0"/>
          <w:kern w:val="0"/>
          <w:sz w:val="28"/>
          <w:szCs w:val="28"/>
        </w:rPr>
      </w:pPr>
      <w:bookmarkStart w:id="0" w:name="_Toc494788770"/>
      <w:bookmarkStart w:id="1" w:name="_Toc494788528"/>
      <w:bookmarkStart w:id="2" w:name="_Toc494788411"/>
      <w:r>
        <w:rPr>
          <w:bCs/>
        </w:rPr>
        <w:t>     </w:t>
      </w:r>
      <w:r>
        <w:rPr>
          <w:rFonts w:ascii="Times New Roman" w:hAnsi="Times New Roman"/>
          <w:b w:val="0"/>
          <w:kern w:val="0"/>
          <w:sz w:val="28"/>
          <w:szCs w:val="28"/>
        </w:rPr>
        <w:t>Российской Федерации</w:t>
      </w:r>
      <w:r>
        <w:rPr>
          <w:bCs/>
        </w:rPr>
        <w:tab/>
      </w:r>
      <w:bookmarkEnd w:id="0"/>
      <w:bookmarkEnd w:id="1"/>
      <w:bookmarkEnd w:id="2"/>
      <w:r>
        <w:t xml:space="preserve">                </w:t>
      </w:r>
      <w:r>
        <w:rPr>
          <w:rFonts w:ascii="Times New Roman" w:hAnsi="Times New Roman"/>
          <w:b w:val="0"/>
          <w:kern w:val="0"/>
          <w:sz w:val="28"/>
          <w:szCs w:val="28"/>
        </w:rPr>
        <w:t>Д. Медведев</w:t>
      </w:r>
    </w:p>
    <w:p w:rsidR="007A4FB7" w:rsidRDefault="007A4FB7"/>
    <w:p w:rsidR="007A4FB7" w:rsidRDefault="007A4FB7"/>
    <w:p w:rsidR="007A4FB7" w:rsidRDefault="007A4FB7"/>
    <w:p w:rsidR="007A4FB7" w:rsidRDefault="007A4FB7"/>
    <w:p w:rsidR="007A4FB7" w:rsidRDefault="007A4FB7"/>
    <w:p w:rsidR="007A4FB7" w:rsidRDefault="007A4FB7"/>
    <w:p w:rsidR="007A4FB7" w:rsidRDefault="007A4FB7"/>
    <w:p w:rsidR="007A4FB7" w:rsidRDefault="007A4FB7"/>
    <w:p w:rsidR="007A4FB7" w:rsidRDefault="007A4FB7"/>
    <w:p w:rsidR="007A4FB7" w:rsidRDefault="007A4FB7"/>
    <w:p w:rsidR="007A4FB7" w:rsidRDefault="007A4FB7"/>
    <w:p w:rsidR="007A4FB7" w:rsidRDefault="007A4FB7"/>
    <w:p w:rsidR="007A4FB7" w:rsidRDefault="007A4FB7"/>
    <w:p w:rsidR="007A4FB7" w:rsidRDefault="007A4FB7"/>
    <w:p w:rsidR="007A4FB7" w:rsidRDefault="007A4FB7"/>
    <w:p w:rsidR="007A4FB7" w:rsidRDefault="007A4FB7"/>
    <w:p w:rsidR="007A4FB7" w:rsidRDefault="007A4FB7"/>
    <w:tbl>
      <w:tblPr>
        <w:tblW w:w="0" w:type="auto"/>
        <w:tblLook w:val="04A0"/>
      </w:tblPr>
      <w:tblGrid>
        <w:gridCol w:w="4770"/>
        <w:gridCol w:w="4516"/>
      </w:tblGrid>
      <w:tr w:rsidR="007A4FB7">
        <w:tc>
          <w:tcPr>
            <w:tcW w:w="4770" w:type="dxa"/>
          </w:tcPr>
          <w:p w:rsidR="007A4FB7" w:rsidRDefault="007A4FB7">
            <w:pPr>
              <w:jc w:val="center"/>
            </w:pPr>
            <w:r>
              <w:lastRenderedPageBreak/>
              <w:br w:type="page"/>
            </w:r>
          </w:p>
          <w:p w:rsidR="007A4FB7" w:rsidRDefault="007A4FB7">
            <w:pPr>
              <w:jc w:val="center"/>
            </w:pPr>
            <w:r>
              <w:br w:type="page"/>
            </w:r>
          </w:p>
          <w:p w:rsidR="007A4FB7" w:rsidRDefault="007A4FB7">
            <w:pPr>
              <w:jc w:val="center"/>
            </w:pPr>
          </w:p>
          <w:p w:rsidR="007A4FB7" w:rsidRDefault="007A4FB7">
            <w:pPr>
              <w:jc w:val="center"/>
            </w:pPr>
          </w:p>
          <w:p w:rsidR="007A4FB7" w:rsidRDefault="007A4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6" w:type="dxa"/>
          </w:tcPr>
          <w:p w:rsidR="007A4FB7" w:rsidRDefault="007A4FB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A4FB7" w:rsidRDefault="007A4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Правительства</w:t>
            </w:r>
          </w:p>
          <w:p w:rsidR="007A4FB7" w:rsidRDefault="007A4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7A4FB7" w:rsidRDefault="007A4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>     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             </w:t>
            </w:r>
            <w:r>
              <w:rPr>
                <w:sz w:val="28"/>
                <w:szCs w:val="28"/>
              </w:rPr>
              <w:t xml:space="preserve"> 20     г. № </w:t>
            </w:r>
            <w:r>
              <w:rPr>
                <w:sz w:val="28"/>
                <w:szCs w:val="28"/>
                <w:u w:val="single"/>
              </w:rPr>
              <w:t xml:space="preserve">         </w:t>
            </w:r>
            <w:r>
              <w:rPr>
                <w:sz w:val="28"/>
                <w:szCs w:val="28"/>
              </w:rPr>
              <w:t xml:space="preserve">  </w:t>
            </w:r>
          </w:p>
          <w:p w:rsidR="007A4FB7" w:rsidRDefault="007A4F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4FB7" w:rsidRDefault="007A4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(«дорожная карта»)</w:t>
      </w:r>
      <w:r>
        <w:rPr>
          <w:b/>
          <w:sz w:val="28"/>
          <w:szCs w:val="28"/>
        </w:rPr>
        <w:br/>
        <w:t xml:space="preserve"> «Поддержка доступа негосударственных организаций </w:t>
      </w:r>
      <w:r>
        <w:rPr>
          <w:b/>
          <w:sz w:val="28"/>
          <w:szCs w:val="28"/>
        </w:rPr>
        <w:br/>
        <w:t>к предоставлению услуг в социальной сфере»</w:t>
      </w:r>
    </w:p>
    <w:p w:rsidR="007A4FB7" w:rsidRDefault="007A4FB7">
      <w:pPr>
        <w:jc w:val="right"/>
        <w:rPr>
          <w:b/>
          <w:sz w:val="28"/>
          <w:szCs w:val="28"/>
        </w:rPr>
      </w:pPr>
    </w:p>
    <w:p w:rsidR="007A4FB7" w:rsidRDefault="007A4FB7">
      <w:pPr>
        <w:widowControl/>
        <w:numPr>
          <w:ilvl w:val="0"/>
          <w:numId w:val="5"/>
        </w:numPr>
        <w:autoSpaceDE/>
        <w:autoSpaceDN/>
        <w:adjustRightInd/>
        <w:jc w:val="center"/>
        <w:rPr>
          <w:b/>
          <w:sz w:val="28"/>
        </w:rPr>
      </w:pPr>
      <w:r>
        <w:rPr>
          <w:b/>
          <w:sz w:val="28"/>
        </w:rPr>
        <w:t xml:space="preserve">Общее описание и цели плана мероприятий («дорожной карты») </w:t>
      </w:r>
    </w:p>
    <w:p w:rsidR="007A4FB7" w:rsidRDefault="007A4FB7">
      <w:pPr>
        <w:ind w:firstLine="709"/>
        <w:jc w:val="both"/>
        <w:rPr>
          <w:sz w:val="28"/>
        </w:rPr>
      </w:pPr>
    </w:p>
    <w:p w:rsidR="007A4FB7" w:rsidRDefault="007A4FB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Реализация мероприятий «дорожной карты» «Поддержка доступа негосударственных организаций к предоставлению услуг в социальной сфере» призвана способствовать увеличению количества негосударственных участников рынка в социальной сфере в целях повышения доступности и качества оказываемых услуг и оптимизации бюджетных расходов.</w:t>
      </w:r>
    </w:p>
    <w:p w:rsidR="007A4FB7" w:rsidRDefault="007A4FB7">
      <w:pPr>
        <w:spacing w:line="360" w:lineRule="auto"/>
        <w:ind w:firstLine="709"/>
        <w:jc w:val="both"/>
        <w:rPr>
          <w:bCs/>
          <w:sz w:val="28"/>
        </w:rPr>
      </w:pPr>
      <w:r>
        <w:rPr>
          <w:b/>
          <w:bCs/>
          <w:sz w:val="28"/>
        </w:rPr>
        <w:t xml:space="preserve">Цель плана мероприятий – </w:t>
      </w:r>
      <w:r>
        <w:rPr>
          <w:bCs/>
          <w:sz w:val="28"/>
        </w:rPr>
        <w:t>расширение участия негосударственного сектора экономики в оказании услуг в социальной сфере.</w:t>
      </w:r>
    </w:p>
    <w:p w:rsidR="007A4FB7" w:rsidRDefault="007A4FB7">
      <w:pPr>
        <w:spacing w:line="360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Задачи плана мероприятий:</w:t>
      </w:r>
    </w:p>
    <w:p w:rsidR="007A4FB7" w:rsidRDefault="007A4FB7">
      <w:pPr>
        <w:spacing w:line="360" w:lineRule="auto"/>
        <w:ind w:firstLine="709"/>
        <w:jc w:val="both"/>
        <w:rPr>
          <w:bCs/>
          <w:sz w:val="28"/>
        </w:rPr>
      </w:pPr>
      <w:r>
        <w:rPr>
          <w:b/>
          <w:bCs/>
          <w:sz w:val="28"/>
        </w:rPr>
        <w:t xml:space="preserve">- </w:t>
      </w:r>
      <w:r>
        <w:rPr>
          <w:bCs/>
          <w:sz w:val="28"/>
        </w:rPr>
        <w:t xml:space="preserve">увеличение доли негосударственных организаций, коммерческих </w:t>
      </w:r>
      <w:r>
        <w:rPr>
          <w:bCs/>
          <w:sz w:val="28"/>
        </w:rPr>
        <w:br/>
        <w:t>и некоммерческих, при оказании услуг в социальной сфере;</w:t>
      </w:r>
    </w:p>
    <w:p w:rsidR="007A4FB7" w:rsidRDefault="007A4FB7">
      <w:pPr>
        <w:spacing w:line="360" w:lineRule="auto"/>
        <w:ind w:firstLine="709"/>
        <w:jc w:val="both"/>
        <w:rPr>
          <w:bCs/>
          <w:sz w:val="28"/>
        </w:rPr>
      </w:pPr>
      <w:r>
        <w:rPr>
          <w:b/>
          <w:bCs/>
          <w:sz w:val="28"/>
        </w:rPr>
        <w:t>-</w:t>
      </w:r>
      <w:r>
        <w:rPr>
          <w:bCs/>
          <w:sz w:val="28"/>
        </w:rPr>
        <w:t xml:space="preserve"> создание условий для повышения качества услуг в социальной сфере вследствие возможности проведения сравнительного анализа с применением независимой оценки качества услуг, оказываемых организациями различных форм собственности, в социальной сфере;</w:t>
      </w:r>
    </w:p>
    <w:p w:rsidR="007A4FB7" w:rsidRDefault="007A4FB7">
      <w:pPr>
        <w:spacing w:line="360" w:lineRule="auto"/>
        <w:ind w:firstLine="709"/>
        <w:jc w:val="both"/>
        <w:rPr>
          <w:bCs/>
          <w:sz w:val="28"/>
        </w:rPr>
      </w:pPr>
      <w:r>
        <w:rPr>
          <w:b/>
          <w:bCs/>
          <w:sz w:val="28"/>
        </w:rPr>
        <w:t>-</w:t>
      </w:r>
      <w:r>
        <w:rPr>
          <w:bCs/>
          <w:sz w:val="28"/>
        </w:rPr>
        <w:t xml:space="preserve"> сокращение дефицита в части предоставления обязательных услуг населению в социальной сфере;</w:t>
      </w:r>
    </w:p>
    <w:p w:rsidR="007A4FB7" w:rsidRDefault="007A4FB7">
      <w:pPr>
        <w:spacing w:line="360" w:lineRule="auto"/>
        <w:ind w:firstLine="709"/>
        <w:jc w:val="both"/>
        <w:rPr>
          <w:bCs/>
          <w:sz w:val="28"/>
        </w:rPr>
      </w:pPr>
      <w:r>
        <w:rPr>
          <w:b/>
          <w:bCs/>
          <w:sz w:val="28"/>
        </w:rPr>
        <w:t>-</w:t>
      </w:r>
      <w:r>
        <w:rPr>
          <w:bCs/>
          <w:sz w:val="28"/>
        </w:rPr>
        <w:t xml:space="preserve"> развитие системы поддержки социально-ориентированных некоммерческих организаций и организаций социального предпринимательства;</w:t>
      </w:r>
    </w:p>
    <w:p w:rsidR="007A4FB7" w:rsidRDefault="007A4FB7">
      <w:pPr>
        <w:spacing w:line="360" w:lineRule="auto"/>
        <w:ind w:firstLine="709"/>
        <w:jc w:val="both"/>
        <w:rPr>
          <w:bCs/>
          <w:sz w:val="28"/>
        </w:rPr>
      </w:pPr>
      <w:r>
        <w:rPr>
          <w:b/>
          <w:bCs/>
          <w:sz w:val="28"/>
        </w:rPr>
        <w:t>-</w:t>
      </w:r>
      <w:r>
        <w:rPr>
          <w:bCs/>
          <w:sz w:val="28"/>
        </w:rPr>
        <w:t xml:space="preserve"> развитие механизмов государственно-частного партнерства в социальной сфере.</w:t>
      </w:r>
    </w:p>
    <w:p w:rsidR="007A4FB7" w:rsidRDefault="007A4FB7" w:rsidP="004107C8">
      <w:pPr>
        <w:sectPr w:rsidR="007A4FB7">
          <w:footerReference w:type="even" r:id="rId7"/>
          <w:footerReference w:type="default" r:id="rId8"/>
          <w:pgSz w:w="11906" w:h="16838" w:code="9"/>
          <w:pgMar w:top="1134" w:right="1418" w:bottom="1134" w:left="1418" w:header="567" w:footer="567" w:gutter="0"/>
          <w:pgNumType w:start="1"/>
          <w:cols w:space="720"/>
          <w:titlePg/>
          <w:docGrid w:linePitch="272"/>
        </w:sectPr>
      </w:pPr>
    </w:p>
    <w:p w:rsidR="007A4FB7" w:rsidRDefault="007A4FB7" w:rsidP="004107C8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  <w:lang w:eastAsia="en-US"/>
        </w:rPr>
        <w:lastRenderedPageBreak/>
        <w:t xml:space="preserve">Целевые показатели дорожной карты  </w:t>
      </w:r>
      <w:r>
        <w:rPr>
          <w:b/>
          <w:bCs/>
          <w:sz w:val="28"/>
          <w:szCs w:val="28"/>
          <w:lang w:eastAsia="en-US"/>
        </w:rPr>
        <w:br/>
        <w:t>"Поддержка доступа негосударственных организаций к предоставлению услуг в социальной сфере"</w:t>
      </w:r>
    </w:p>
    <w:tbl>
      <w:tblPr>
        <w:tblpPr w:leftFromText="180" w:rightFromText="180" w:vertAnchor="text" w:horzAnchor="margin" w:tblpXSpec="center" w:tblpY="344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"/>
        <w:gridCol w:w="7229"/>
        <w:gridCol w:w="1418"/>
        <w:gridCol w:w="1275"/>
        <w:gridCol w:w="851"/>
        <w:gridCol w:w="992"/>
        <w:gridCol w:w="992"/>
        <w:gridCol w:w="993"/>
      </w:tblGrid>
      <w:tr w:rsidR="007A4FB7">
        <w:tc>
          <w:tcPr>
            <w:tcW w:w="392" w:type="dxa"/>
            <w:vMerge w:val="restart"/>
            <w:vAlign w:val="center"/>
          </w:tcPr>
          <w:p w:rsidR="007A4FB7" w:rsidRDefault="007A4FB7">
            <w:pPr>
              <w:tabs>
                <w:tab w:val="num" w:pos="720"/>
              </w:tabs>
              <w:spacing w:after="200" w:line="360" w:lineRule="auto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229" w:type="dxa"/>
            <w:vMerge w:val="restart"/>
            <w:vAlign w:val="center"/>
          </w:tcPr>
          <w:p w:rsidR="007A4FB7" w:rsidRDefault="007A4FB7">
            <w:pPr>
              <w:spacing w:after="200" w:line="276" w:lineRule="auto"/>
              <w:ind w:left="720"/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контрольного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7A4FB7" w:rsidRDefault="007A4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7A4FB7" w:rsidRDefault="007A4F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Текущее значение</w:t>
            </w:r>
          </w:p>
        </w:tc>
        <w:tc>
          <w:tcPr>
            <w:tcW w:w="3828" w:type="dxa"/>
            <w:gridSpan w:val="4"/>
          </w:tcPr>
          <w:p w:rsidR="007A4FB7" w:rsidRDefault="007A4FB7">
            <w:pPr>
              <w:spacing w:before="100" w:beforeAutospacing="1" w:after="100" w:afterAutospacing="1" w:line="213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7A4FB7">
        <w:trPr>
          <w:trHeight w:val="543"/>
        </w:trPr>
        <w:tc>
          <w:tcPr>
            <w:tcW w:w="392" w:type="dxa"/>
            <w:vMerge/>
          </w:tcPr>
          <w:p w:rsidR="007A4FB7" w:rsidRDefault="007A4FB7">
            <w:pPr>
              <w:tabs>
                <w:tab w:val="num" w:pos="720"/>
              </w:tabs>
              <w:spacing w:after="200" w:line="360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:rsidR="007A4FB7" w:rsidRDefault="007A4FB7">
            <w:pPr>
              <w:spacing w:after="200" w:line="276" w:lineRule="auto"/>
              <w:ind w:left="720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7A4FB7" w:rsidRDefault="007A4FB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4FB7" w:rsidRDefault="007A4FB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A4FB7" w:rsidRDefault="007A4FB7">
            <w:pPr>
              <w:spacing w:before="100" w:beforeAutospacing="1" w:after="100" w:afterAutospacing="1" w:line="213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Align w:val="center"/>
          </w:tcPr>
          <w:p w:rsidR="007A4FB7" w:rsidRDefault="007A4FB7">
            <w:pPr>
              <w:spacing w:before="100" w:beforeAutospacing="1" w:after="100" w:afterAutospacing="1" w:line="213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vAlign w:val="center"/>
          </w:tcPr>
          <w:p w:rsidR="007A4FB7" w:rsidRDefault="007A4FB7">
            <w:pPr>
              <w:spacing w:before="100" w:beforeAutospacing="1" w:after="100" w:afterAutospacing="1" w:line="213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vAlign w:val="center"/>
          </w:tcPr>
          <w:p w:rsidR="007A4FB7" w:rsidRDefault="007A4FB7">
            <w:pPr>
              <w:spacing w:before="100" w:beforeAutospacing="1" w:after="100" w:afterAutospacing="1" w:line="213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 год</w:t>
            </w:r>
          </w:p>
        </w:tc>
      </w:tr>
      <w:tr w:rsidR="007A4FB7">
        <w:tc>
          <w:tcPr>
            <w:tcW w:w="392" w:type="dxa"/>
            <w:shd w:val="clear" w:color="auto" w:fill="auto"/>
          </w:tcPr>
          <w:p w:rsidR="007A4FB7" w:rsidRDefault="007A4FB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360" w:lineRule="auto"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7A4FB7" w:rsidRDefault="007A4FB7">
            <w:pPr>
              <w:spacing w:after="12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субъектов Российской Федерации, в которых в течение года заключены концессионные соглашения и иные договоры государственно-частного партнерства в социальной сфере (объекты здравоохранения,</w:t>
            </w:r>
            <w:r>
              <w:rPr>
                <w:sz w:val="24"/>
                <w:szCs w:val="24"/>
              </w:rPr>
              <w:t xml:space="preserve"> социального обслуживания, </w:t>
            </w:r>
            <w:r>
              <w:rPr>
                <w:rStyle w:val="blk"/>
                <w:sz w:val="24"/>
                <w:szCs w:val="24"/>
              </w:rPr>
              <w:t>образования, культуры, спорта, объекты, используемые для организации отдыха граждан и туризма, иные объекты социально-культурного назначения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A4FB7" w:rsidRDefault="007A4FB7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7A4FB7" w:rsidRDefault="007A4FB7" w:rsidP="00C161E8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 </w:t>
            </w:r>
          </w:p>
        </w:tc>
        <w:tc>
          <w:tcPr>
            <w:tcW w:w="851" w:type="dxa"/>
            <w:shd w:val="clear" w:color="auto" w:fill="auto"/>
          </w:tcPr>
          <w:p w:rsidR="007A4FB7" w:rsidRDefault="007A4FB7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7A4FB7" w:rsidRDefault="007A4FB7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7A4FB7" w:rsidRDefault="007A4FB7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7A4FB7" w:rsidRDefault="007A4FB7">
            <w:pPr>
              <w:spacing w:line="36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7A4FB7">
        <w:trPr>
          <w:trHeight w:val="970"/>
        </w:trPr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:rsidR="007A4FB7" w:rsidRDefault="007A4FB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bottom w:val="single" w:sz="4" w:space="0" w:color="000000"/>
            </w:tcBorders>
            <w:shd w:val="clear" w:color="auto" w:fill="auto"/>
          </w:tcPr>
          <w:p w:rsidR="007A4FB7" w:rsidRDefault="007A4FB7">
            <w:pPr>
              <w:spacing w:after="120"/>
              <w:ind w:hanging="2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субъектов Российской Федерации, в которых реализуются региональные программы поддержки социально ориентированных некоммерческих организаций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7A4FB7" w:rsidRDefault="007A4FB7">
            <w:pPr>
              <w:spacing w:after="200" w:line="360" w:lineRule="auto"/>
              <w:ind w:left="72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7A4FB7" w:rsidRDefault="007A4F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7A4FB7" w:rsidRDefault="007A4F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7A4FB7" w:rsidRDefault="007A4F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7A4FB7" w:rsidRDefault="007A4F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7A4FB7" w:rsidRDefault="007A4F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</w:tr>
      <w:tr w:rsidR="007A4FB7">
        <w:tblPrEx>
          <w:tblLook w:val="00A0"/>
        </w:tblPrEx>
        <w:tc>
          <w:tcPr>
            <w:tcW w:w="392" w:type="dxa"/>
            <w:shd w:val="clear" w:color="auto" w:fill="auto"/>
          </w:tcPr>
          <w:p w:rsidR="007A4FB7" w:rsidRDefault="007A4FB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 w:firstLine="0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7A4FB7" w:rsidRDefault="00B86A0B" w:rsidP="00B86A0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Удельный вес численности детей частных дошкольных образовательных организаций в общей численности детей  дошкольных 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:rsidR="007A4FB7" w:rsidRDefault="007A4F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7A4FB7" w:rsidRDefault="007A4F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1,5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  <w:shd w:val="clear" w:color="auto" w:fill="auto"/>
          </w:tcPr>
          <w:p w:rsidR="007A4FB7" w:rsidRDefault="007A4FB7">
            <w:pPr>
              <w:spacing w:before="100" w:beforeAutospacing="1" w:after="100" w:afterAutospacing="1" w:line="21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2" w:type="dxa"/>
            <w:shd w:val="clear" w:color="auto" w:fill="auto"/>
          </w:tcPr>
          <w:p w:rsidR="007A4FB7" w:rsidRDefault="007A4FB7">
            <w:pPr>
              <w:spacing w:before="100" w:beforeAutospacing="1" w:after="100" w:afterAutospacing="1" w:line="21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A4FB7" w:rsidRDefault="007A4FB7">
            <w:pPr>
              <w:spacing w:before="100" w:beforeAutospacing="1" w:after="100" w:afterAutospacing="1" w:line="21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3" w:type="dxa"/>
            <w:shd w:val="clear" w:color="auto" w:fill="auto"/>
          </w:tcPr>
          <w:p w:rsidR="007A4FB7" w:rsidRDefault="007A4FB7">
            <w:pPr>
              <w:spacing w:before="100" w:beforeAutospacing="1" w:after="100" w:afterAutospacing="1" w:line="213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</w:tr>
      <w:tr w:rsidR="004107C8">
        <w:tc>
          <w:tcPr>
            <w:tcW w:w="392" w:type="dxa"/>
          </w:tcPr>
          <w:p w:rsidR="004107C8" w:rsidRPr="004107C8" w:rsidRDefault="004107C8" w:rsidP="004107C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107C8" w:rsidRPr="004107C8" w:rsidRDefault="004107C8" w:rsidP="004107C8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107C8">
              <w:rPr>
                <w:sz w:val="24"/>
                <w:szCs w:val="24"/>
              </w:rPr>
              <w:t>Число негосударственных организаций,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418" w:type="dxa"/>
          </w:tcPr>
          <w:p w:rsidR="004107C8" w:rsidRPr="004107C8" w:rsidRDefault="004107C8" w:rsidP="004107C8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107C8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4107C8" w:rsidRPr="004107C8" w:rsidRDefault="004107C8" w:rsidP="004107C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107C8">
              <w:rPr>
                <w:sz w:val="24"/>
                <w:szCs w:val="24"/>
              </w:rPr>
              <w:t>1367</w:t>
            </w:r>
          </w:p>
        </w:tc>
        <w:tc>
          <w:tcPr>
            <w:tcW w:w="851" w:type="dxa"/>
          </w:tcPr>
          <w:p w:rsidR="004107C8" w:rsidRPr="004107C8" w:rsidRDefault="004107C8" w:rsidP="004107C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107C8">
              <w:rPr>
                <w:sz w:val="24"/>
                <w:szCs w:val="24"/>
              </w:rPr>
              <w:t>1435</w:t>
            </w:r>
          </w:p>
        </w:tc>
        <w:tc>
          <w:tcPr>
            <w:tcW w:w="992" w:type="dxa"/>
          </w:tcPr>
          <w:p w:rsidR="004107C8" w:rsidRPr="004107C8" w:rsidRDefault="004107C8" w:rsidP="004107C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107C8">
              <w:rPr>
                <w:sz w:val="24"/>
                <w:szCs w:val="24"/>
              </w:rPr>
              <w:t>1505</w:t>
            </w:r>
          </w:p>
        </w:tc>
        <w:tc>
          <w:tcPr>
            <w:tcW w:w="992" w:type="dxa"/>
          </w:tcPr>
          <w:p w:rsidR="004107C8" w:rsidRPr="004107C8" w:rsidRDefault="004107C8" w:rsidP="004107C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107C8">
              <w:rPr>
                <w:sz w:val="24"/>
                <w:szCs w:val="24"/>
              </w:rPr>
              <w:t>1580</w:t>
            </w:r>
          </w:p>
        </w:tc>
        <w:tc>
          <w:tcPr>
            <w:tcW w:w="993" w:type="dxa"/>
          </w:tcPr>
          <w:p w:rsidR="004107C8" w:rsidRPr="004107C8" w:rsidRDefault="004107C8" w:rsidP="004107C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107C8">
              <w:rPr>
                <w:sz w:val="24"/>
                <w:szCs w:val="24"/>
              </w:rPr>
              <w:t>1660</w:t>
            </w:r>
          </w:p>
        </w:tc>
      </w:tr>
      <w:tr w:rsidR="00C6730F">
        <w:tc>
          <w:tcPr>
            <w:tcW w:w="392" w:type="dxa"/>
          </w:tcPr>
          <w:p w:rsidR="00C6730F" w:rsidRPr="004107C8" w:rsidRDefault="00C6730F" w:rsidP="00C673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C6730F" w:rsidRDefault="00C6730F" w:rsidP="00C6730F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расходов бюджета, выделяемых на финансирование деятельности организаций в сфере культуры, распределяемых на конкурсной основе </w:t>
            </w:r>
          </w:p>
        </w:tc>
        <w:tc>
          <w:tcPr>
            <w:tcW w:w="1418" w:type="dxa"/>
          </w:tcPr>
          <w:p w:rsidR="00C6730F" w:rsidRDefault="00C6730F" w:rsidP="00C673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C6730F" w:rsidRDefault="00C6730F" w:rsidP="00C161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851" w:type="dxa"/>
          </w:tcPr>
          <w:p w:rsidR="00C6730F" w:rsidRDefault="00C6730F" w:rsidP="00C673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6730F" w:rsidRDefault="00C161E8" w:rsidP="00C67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C6730F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</w:tcPr>
          <w:p w:rsidR="00C6730F" w:rsidRDefault="00C6730F" w:rsidP="00C673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3" w:type="dxa"/>
          </w:tcPr>
          <w:p w:rsidR="00C6730F" w:rsidRDefault="00C6730F" w:rsidP="00C673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7A4FB7" w:rsidRPr="004107C8" w:rsidRDefault="007A4FB7">
      <w:pPr>
        <w:jc w:val="both"/>
        <w:rPr>
          <w:b/>
          <w:sz w:val="24"/>
          <w:szCs w:val="24"/>
        </w:rPr>
      </w:pPr>
    </w:p>
    <w:p w:rsidR="00C6730F" w:rsidRDefault="00C6730F" w:rsidP="004107C8">
      <w:pPr>
        <w:rPr>
          <w:lang w:eastAsia="en-US"/>
        </w:rPr>
      </w:pPr>
    </w:p>
    <w:p w:rsidR="007A4FB7" w:rsidRDefault="007A4FB7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4782" w:type="pct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4751"/>
        <w:gridCol w:w="2076"/>
        <w:gridCol w:w="2511"/>
        <w:gridCol w:w="1553"/>
        <w:gridCol w:w="2687"/>
      </w:tblGrid>
      <w:tr w:rsidR="007A4FB7">
        <w:trPr>
          <w:trHeight w:val="656"/>
          <w:tblHeader/>
        </w:trPr>
        <w:tc>
          <w:tcPr>
            <w:tcW w:w="199" w:type="pct"/>
            <w:vAlign w:val="center"/>
          </w:tcPr>
          <w:p w:rsidR="007A4FB7" w:rsidRDefault="007A4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80" w:type="pct"/>
            <w:vAlign w:val="center"/>
          </w:tcPr>
          <w:p w:rsidR="007A4FB7" w:rsidRDefault="007A4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4" w:type="pct"/>
            <w:vAlign w:val="center"/>
          </w:tcPr>
          <w:p w:rsidR="007A4FB7" w:rsidRDefault="007A4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888" w:type="pct"/>
            <w:vAlign w:val="center"/>
          </w:tcPr>
          <w:p w:rsidR="007A4FB7" w:rsidRDefault="007A4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549" w:type="pct"/>
            <w:vAlign w:val="center"/>
          </w:tcPr>
          <w:p w:rsidR="007A4FB7" w:rsidRDefault="007A4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950" w:type="pct"/>
            <w:vAlign w:val="center"/>
          </w:tcPr>
          <w:p w:rsidR="007A4FB7" w:rsidRDefault="007A4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7A4FB7">
        <w:trPr>
          <w:trHeight w:val="693"/>
        </w:trPr>
        <w:tc>
          <w:tcPr>
            <w:tcW w:w="5000" w:type="pct"/>
            <w:gridSpan w:val="6"/>
            <w:vAlign w:val="center"/>
          </w:tcPr>
          <w:p w:rsidR="007A4FB7" w:rsidRDefault="007A4FB7">
            <w:pPr>
              <w:jc w:val="center"/>
              <w:outlineLvl w:val="0"/>
              <w:rPr>
                <w:b/>
                <w:sz w:val="24"/>
                <w:szCs w:val="24"/>
              </w:rPr>
            </w:pPr>
            <w:bookmarkStart w:id="3" w:name="_Toc370711483"/>
            <w:bookmarkStart w:id="4" w:name="_Toc403488993"/>
            <w:smartTag w:uri="urn:schemas-microsoft-com:office:smarttags" w:element="place">
              <w:r>
                <w:rPr>
                  <w:b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sz w:val="24"/>
                  <w:szCs w:val="24"/>
                </w:rPr>
                <w:t>.</w:t>
              </w:r>
            </w:smartTag>
            <w:r>
              <w:rPr>
                <w:b/>
                <w:sz w:val="24"/>
                <w:szCs w:val="24"/>
              </w:rPr>
              <w:t xml:space="preserve"> РЕАЛИЗАЦИЯ МЕЖСЕКТОРАЛЬНЫХ МЕР, НАПРАВЛЕННЫХ НА РАСШИРЕНИЕ УЧАСТИЯ НЕГОСУДАРСТВЕННОГО СЕКТОРА ЭКОНОМИКИ В ОКАЗАНИИ СОЦИАЛЬНЫХ УСЛУГ</w:t>
            </w:r>
          </w:p>
        </w:tc>
        <w:bookmarkEnd w:id="3"/>
        <w:bookmarkEnd w:id="4"/>
      </w:tr>
      <w:tr w:rsidR="007A4FB7">
        <w:trPr>
          <w:trHeight w:val="693"/>
        </w:trPr>
        <w:tc>
          <w:tcPr>
            <w:tcW w:w="5000" w:type="pct"/>
            <w:gridSpan w:val="6"/>
            <w:vAlign w:val="center"/>
          </w:tcPr>
          <w:p w:rsidR="007A4FB7" w:rsidRDefault="007A4FB7">
            <w:pPr>
              <w:jc w:val="center"/>
              <w:outlineLvl w:val="1"/>
              <w:rPr>
                <w:b/>
                <w:sz w:val="24"/>
                <w:szCs w:val="24"/>
              </w:rPr>
            </w:pPr>
            <w:bookmarkStart w:id="5" w:name="_Toc403488994"/>
            <w:r>
              <w:rPr>
                <w:b/>
                <w:sz w:val="24"/>
                <w:szCs w:val="24"/>
              </w:rPr>
              <w:t>Формирование условий для расширения доступа негосударственных организаций к бюджетному финансированию оказания социальных услуг и совершенствование механизмов государственного регулирования, направленных на расширение участия негосударственных организаций в предоставлении услуг в социальной сфере</w:t>
            </w:r>
            <w:bookmarkEnd w:id="5"/>
          </w:p>
        </w:tc>
      </w:tr>
      <w:tr w:rsidR="007A4FB7">
        <w:tc>
          <w:tcPr>
            <w:tcW w:w="199" w:type="pct"/>
          </w:tcPr>
          <w:p w:rsidR="007A4FB7" w:rsidRDefault="007A4F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pct"/>
          </w:tcPr>
          <w:p w:rsidR="007A4FB7" w:rsidRDefault="00ED5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A4FB7">
              <w:rPr>
                <w:sz w:val="24"/>
                <w:szCs w:val="24"/>
              </w:rPr>
              <w:t>ассмотрени</w:t>
            </w:r>
            <w:r>
              <w:rPr>
                <w:sz w:val="24"/>
                <w:szCs w:val="24"/>
              </w:rPr>
              <w:t>е</w:t>
            </w:r>
            <w:r w:rsidR="007A4FB7">
              <w:rPr>
                <w:sz w:val="24"/>
                <w:szCs w:val="24"/>
              </w:rPr>
              <w:t xml:space="preserve"> вопросов участия негосударственных организаций в оказании услуг в социальной сфере на заседаниях общественных советов при федеральных органах исполнительной власти</w:t>
            </w:r>
            <w:r w:rsidR="002A00BC">
              <w:rPr>
                <w:sz w:val="24"/>
                <w:szCs w:val="24"/>
              </w:rPr>
              <w:t xml:space="preserve"> совместно с Общественной палатой Российской Федерации, заинтересованными объединениями предпринимателей и организациями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D8401C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в </w:t>
            </w:r>
          </w:p>
          <w:p w:rsidR="00D8401C" w:rsidRDefault="00D8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Минэкономразвития России</w:t>
            </w:r>
          </w:p>
          <w:p w:rsidR="00D8401C" w:rsidRDefault="00D8401C">
            <w:pPr>
              <w:rPr>
                <w:sz w:val="24"/>
                <w:szCs w:val="24"/>
              </w:rPr>
            </w:pPr>
          </w:p>
          <w:p w:rsidR="002A00BC" w:rsidRDefault="002A00BC" w:rsidP="00D8401C">
            <w:pPr>
              <w:rPr>
                <w:sz w:val="24"/>
                <w:szCs w:val="24"/>
              </w:rPr>
            </w:pPr>
          </w:p>
          <w:p w:rsidR="002A00BC" w:rsidRDefault="002A00BC" w:rsidP="00D8401C">
            <w:pPr>
              <w:rPr>
                <w:sz w:val="24"/>
                <w:szCs w:val="24"/>
              </w:rPr>
            </w:pPr>
          </w:p>
          <w:p w:rsidR="002A00BC" w:rsidRDefault="002A00BC" w:rsidP="00D8401C">
            <w:pPr>
              <w:rPr>
                <w:sz w:val="24"/>
                <w:szCs w:val="24"/>
              </w:rPr>
            </w:pPr>
          </w:p>
          <w:p w:rsidR="002A00BC" w:rsidRDefault="002A00BC" w:rsidP="00D8401C">
            <w:pPr>
              <w:rPr>
                <w:sz w:val="24"/>
                <w:szCs w:val="24"/>
              </w:rPr>
            </w:pPr>
          </w:p>
          <w:p w:rsidR="002A00BC" w:rsidRDefault="002A00BC" w:rsidP="00D8401C">
            <w:pPr>
              <w:rPr>
                <w:sz w:val="24"/>
                <w:szCs w:val="24"/>
              </w:rPr>
            </w:pPr>
          </w:p>
          <w:p w:rsidR="002A00BC" w:rsidRDefault="002A00BC" w:rsidP="00D8401C">
            <w:pPr>
              <w:rPr>
                <w:sz w:val="24"/>
                <w:szCs w:val="24"/>
              </w:rPr>
            </w:pPr>
          </w:p>
          <w:p w:rsidR="002A00BC" w:rsidRDefault="002A00BC" w:rsidP="00D8401C">
            <w:pPr>
              <w:rPr>
                <w:sz w:val="24"/>
                <w:szCs w:val="24"/>
              </w:rPr>
            </w:pPr>
          </w:p>
          <w:p w:rsidR="002A00BC" w:rsidRDefault="002A00BC" w:rsidP="00D8401C">
            <w:pPr>
              <w:rPr>
                <w:sz w:val="24"/>
                <w:szCs w:val="24"/>
              </w:rPr>
            </w:pPr>
          </w:p>
          <w:p w:rsidR="002A00BC" w:rsidRDefault="002A00BC" w:rsidP="00D8401C">
            <w:pPr>
              <w:rPr>
                <w:sz w:val="24"/>
                <w:szCs w:val="24"/>
              </w:rPr>
            </w:pPr>
          </w:p>
          <w:p w:rsidR="002A00BC" w:rsidRDefault="002A00BC" w:rsidP="00D8401C">
            <w:pPr>
              <w:rPr>
                <w:sz w:val="24"/>
                <w:szCs w:val="24"/>
              </w:rPr>
            </w:pPr>
          </w:p>
          <w:p w:rsidR="002A00BC" w:rsidRDefault="002A00BC" w:rsidP="00D8401C">
            <w:pPr>
              <w:rPr>
                <w:sz w:val="24"/>
                <w:szCs w:val="24"/>
              </w:rPr>
            </w:pPr>
          </w:p>
          <w:p w:rsidR="002A00BC" w:rsidRDefault="002A00BC" w:rsidP="00D8401C">
            <w:pPr>
              <w:rPr>
                <w:sz w:val="24"/>
                <w:szCs w:val="24"/>
              </w:rPr>
            </w:pPr>
          </w:p>
          <w:p w:rsidR="00D8401C" w:rsidRDefault="00D8401C" w:rsidP="00D8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в 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888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по обеспечению участия некоммерческих организаций в оказании услуг в социальной сфере </w:t>
            </w:r>
          </w:p>
        </w:tc>
        <w:tc>
          <w:tcPr>
            <w:tcW w:w="549" w:type="pct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., далее – ежегодно</w:t>
            </w:r>
          </w:p>
          <w:p w:rsidR="002A00BC" w:rsidRDefault="002A00BC">
            <w:pPr>
              <w:jc w:val="center"/>
              <w:rPr>
                <w:sz w:val="24"/>
                <w:szCs w:val="24"/>
              </w:rPr>
            </w:pPr>
          </w:p>
          <w:p w:rsidR="002A00BC" w:rsidRDefault="002A00BC">
            <w:pPr>
              <w:jc w:val="center"/>
              <w:rPr>
                <w:sz w:val="24"/>
                <w:szCs w:val="24"/>
              </w:rPr>
            </w:pPr>
          </w:p>
          <w:p w:rsidR="002A00BC" w:rsidRDefault="002A00BC">
            <w:pPr>
              <w:jc w:val="center"/>
              <w:rPr>
                <w:sz w:val="24"/>
                <w:szCs w:val="24"/>
              </w:rPr>
            </w:pPr>
          </w:p>
          <w:p w:rsidR="002A00BC" w:rsidRDefault="002A00BC">
            <w:pPr>
              <w:jc w:val="center"/>
              <w:rPr>
                <w:sz w:val="24"/>
                <w:szCs w:val="24"/>
              </w:rPr>
            </w:pPr>
          </w:p>
          <w:p w:rsidR="002A00BC" w:rsidRDefault="002A00BC">
            <w:pPr>
              <w:jc w:val="center"/>
              <w:rPr>
                <w:sz w:val="24"/>
                <w:szCs w:val="24"/>
              </w:rPr>
            </w:pPr>
          </w:p>
          <w:p w:rsidR="002A00BC" w:rsidRDefault="002A00BC" w:rsidP="002A00BC">
            <w:pPr>
              <w:jc w:val="center"/>
              <w:rPr>
                <w:sz w:val="24"/>
                <w:szCs w:val="24"/>
              </w:rPr>
            </w:pPr>
          </w:p>
          <w:p w:rsidR="002A00BC" w:rsidRDefault="002A00BC" w:rsidP="002A00BC">
            <w:pPr>
              <w:jc w:val="center"/>
              <w:rPr>
                <w:sz w:val="24"/>
                <w:szCs w:val="24"/>
              </w:rPr>
            </w:pPr>
          </w:p>
          <w:p w:rsidR="002A00BC" w:rsidRDefault="002A00BC" w:rsidP="002A00BC">
            <w:pPr>
              <w:jc w:val="center"/>
              <w:rPr>
                <w:sz w:val="24"/>
                <w:szCs w:val="24"/>
              </w:rPr>
            </w:pPr>
          </w:p>
          <w:p w:rsidR="002A00BC" w:rsidRDefault="002A00BC" w:rsidP="002A00BC">
            <w:pPr>
              <w:jc w:val="center"/>
              <w:rPr>
                <w:sz w:val="24"/>
                <w:szCs w:val="24"/>
              </w:rPr>
            </w:pPr>
          </w:p>
          <w:p w:rsidR="002A00BC" w:rsidRDefault="002A00BC" w:rsidP="002A00BC">
            <w:pPr>
              <w:jc w:val="center"/>
              <w:rPr>
                <w:sz w:val="24"/>
                <w:szCs w:val="24"/>
              </w:rPr>
            </w:pPr>
          </w:p>
          <w:p w:rsidR="002A00BC" w:rsidRDefault="002A00BC" w:rsidP="002A00BC">
            <w:pPr>
              <w:jc w:val="center"/>
              <w:rPr>
                <w:sz w:val="24"/>
                <w:szCs w:val="24"/>
              </w:rPr>
            </w:pPr>
          </w:p>
          <w:p w:rsidR="002A00BC" w:rsidRDefault="002A00BC" w:rsidP="002A00BC">
            <w:pPr>
              <w:jc w:val="center"/>
              <w:rPr>
                <w:sz w:val="24"/>
                <w:szCs w:val="24"/>
              </w:rPr>
            </w:pPr>
          </w:p>
          <w:p w:rsidR="002A00BC" w:rsidRDefault="002A00BC" w:rsidP="002A0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2A00BC" w:rsidRDefault="002A00BC" w:rsidP="002A00B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., далее – ежегодно</w:t>
            </w:r>
          </w:p>
        </w:tc>
        <w:tc>
          <w:tcPr>
            <w:tcW w:w="950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Минкультуры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Минспорт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компетенцией согласно предметам ведения)</w:t>
            </w:r>
          </w:p>
          <w:p w:rsidR="007A4FB7" w:rsidRDefault="00D8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участии </w:t>
            </w:r>
            <w:r w:rsidR="007A4FB7">
              <w:rPr>
                <w:sz w:val="24"/>
                <w:szCs w:val="24"/>
              </w:rPr>
              <w:t>Общественн</w:t>
            </w:r>
            <w:r>
              <w:rPr>
                <w:sz w:val="24"/>
                <w:szCs w:val="24"/>
              </w:rPr>
              <w:t>ой</w:t>
            </w:r>
            <w:r w:rsidR="007A4FB7">
              <w:rPr>
                <w:sz w:val="24"/>
                <w:szCs w:val="24"/>
              </w:rPr>
              <w:t xml:space="preserve"> палат</w:t>
            </w:r>
            <w:r>
              <w:rPr>
                <w:sz w:val="24"/>
                <w:szCs w:val="24"/>
              </w:rPr>
              <w:t>ы</w:t>
            </w:r>
            <w:r w:rsidR="007A4FB7">
              <w:rPr>
                <w:sz w:val="24"/>
                <w:szCs w:val="24"/>
              </w:rPr>
              <w:t xml:space="preserve"> Российской Федерации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</w:t>
            </w:r>
            <w:r w:rsidR="00D8401C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объединени</w:t>
            </w:r>
            <w:r w:rsidR="00D8401C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предпринимателей и организаци</w:t>
            </w:r>
            <w:r w:rsidR="00D8401C">
              <w:rPr>
                <w:sz w:val="24"/>
                <w:szCs w:val="24"/>
              </w:rPr>
              <w:t>й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  <w:p w:rsidR="002A00BC" w:rsidRDefault="002A0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Минэкономразвития России</w:t>
            </w:r>
          </w:p>
        </w:tc>
      </w:tr>
      <w:tr w:rsidR="007A4FB7">
        <w:tc>
          <w:tcPr>
            <w:tcW w:w="199" w:type="pct"/>
          </w:tcPr>
          <w:p w:rsidR="007A4FB7" w:rsidRDefault="007A4F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pct"/>
          </w:tcPr>
          <w:p w:rsidR="007A4FB7" w:rsidRDefault="007A4FB7" w:rsidP="005E7C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опыта реализации механизмов организации конкурентного оказания услуг и допуска организаций к оказанию услуг в </w:t>
            </w:r>
            <w:r>
              <w:rPr>
                <w:sz w:val="24"/>
                <w:szCs w:val="24"/>
              </w:rPr>
              <w:lastRenderedPageBreak/>
              <w:t xml:space="preserve">социальной сфере (на равных условиях для государственных (муниципальных) учреждений и негосударственных организаций) за счет бюджетного финансирования субъектами Российской Федерации и муниципальными образованиями по различным направлениям социальной сферы </w:t>
            </w:r>
          </w:p>
        </w:tc>
        <w:tc>
          <w:tcPr>
            <w:tcW w:w="734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информационное письмо</w:t>
            </w:r>
            <w:r w:rsidR="00667990">
              <w:rPr>
                <w:sz w:val="24"/>
                <w:szCs w:val="24"/>
              </w:rPr>
              <w:t xml:space="preserve"> </w:t>
            </w:r>
            <w:r w:rsidR="00667990">
              <w:rPr>
                <w:rFonts w:eastAsia="MS Mincho"/>
                <w:sz w:val="24"/>
                <w:szCs w:val="24"/>
              </w:rPr>
              <w:t xml:space="preserve">в субъекты </w:t>
            </w:r>
            <w:r w:rsidR="00667990">
              <w:rPr>
                <w:rFonts w:eastAsia="MS Mincho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888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реализация конкурентных (конкурсных или по </w:t>
            </w:r>
            <w:r>
              <w:rPr>
                <w:sz w:val="24"/>
                <w:szCs w:val="24"/>
              </w:rPr>
              <w:lastRenderedPageBreak/>
              <w:t>факту потребления услуг) механизмов бюджетного финансирования оказания услуг в социальной сфере субъектами Российской Федерации и муниципальными образованиями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7A4FB7" w:rsidRDefault="00B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 xml:space="preserve">., далее </w:t>
            </w:r>
            <w:r>
              <w:rPr>
                <w:sz w:val="24"/>
                <w:szCs w:val="24"/>
              </w:rPr>
              <w:lastRenderedPageBreak/>
              <w:t>ежегодно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Минтруд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Минкультуры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Минспорт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компетенцией согласно предметам ведения)</w:t>
            </w:r>
            <w:r w:rsidR="00BA0FA6">
              <w:rPr>
                <w:sz w:val="24"/>
                <w:szCs w:val="24"/>
              </w:rPr>
              <w:t xml:space="preserve"> при участии</w:t>
            </w:r>
          </w:p>
          <w:p w:rsidR="00BA0FA6" w:rsidRDefault="00BA0FA6" w:rsidP="00B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Минфин</w:t>
            </w:r>
            <w:r w:rsidR="00BA0FA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России</w:t>
            </w:r>
          </w:p>
          <w:p w:rsidR="00B86A0B" w:rsidRDefault="00B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86A0B">
              <w:rPr>
                <w:sz w:val="24"/>
                <w:szCs w:val="24"/>
              </w:rPr>
              <w:t>рган</w:t>
            </w:r>
            <w:r>
              <w:rPr>
                <w:sz w:val="24"/>
                <w:szCs w:val="24"/>
              </w:rPr>
              <w:t>ов</w:t>
            </w:r>
            <w:r w:rsidR="00B86A0B">
              <w:rPr>
                <w:sz w:val="24"/>
                <w:szCs w:val="24"/>
              </w:rPr>
              <w:t xml:space="preserve"> государственной власти субъектов Российской Федерации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</w:t>
            </w:r>
            <w:r w:rsidR="00BA0FA6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центр</w:t>
            </w:r>
            <w:r w:rsidR="00BA0FA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при Правительстве Российской Федерации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</w:tc>
      </w:tr>
      <w:tr w:rsidR="007A4FB7">
        <w:tc>
          <w:tcPr>
            <w:tcW w:w="199" w:type="pct"/>
          </w:tcPr>
          <w:p w:rsidR="007A4FB7" w:rsidRDefault="007A4F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механизмов проведения независимой оценки качества услуг в организациях социальной сферы </w:t>
            </w:r>
          </w:p>
        </w:tc>
        <w:tc>
          <w:tcPr>
            <w:tcW w:w="734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Правительство Российской Федерации</w:t>
            </w:r>
          </w:p>
          <w:p w:rsidR="007A4FB7" w:rsidRDefault="007A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B7" w:rsidRDefault="007A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повышение эффективности механизмов проведения независимой оценки качества услуг в социальной сфере </w:t>
            </w:r>
          </w:p>
        </w:tc>
        <w:tc>
          <w:tcPr>
            <w:tcW w:w="549" w:type="pct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7A4FB7" w:rsidRDefault="007A4FB7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  <w:lang w:val="ru-RU" w:eastAsia="ru-RU"/>
                </w:rPr>
                <w:t>2016 г</w:t>
              </w:r>
            </w:smartTag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7A4FB7" w:rsidRDefault="007A4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Минкультуры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Минспорт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Минэкономразвития России 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</w:tr>
      <w:tr w:rsidR="007A4FB7">
        <w:tc>
          <w:tcPr>
            <w:tcW w:w="199" w:type="pct"/>
          </w:tcPr>
          <w:p w:rsidR="007A4FB7" w:rsidRDefault="007A4F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pct"/>
          </w:tcPr>
          <w:p w:rsidR="007A4FB7" w:rsidRDefault="007A4FB7">
            <w:pPr>
              <w:pStyle w:val="a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Проведение анализа обеспечения равных принципов исчисления стажа работы для работников государственных, муниципальных и негосударственных учреждений и организаций, в том числе для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работников, трудоустроенных у индивидуальных предпринимателей</w:t>
            </w:r>
            <w:r w:rsidR="00CE2861">
              <w:rPr>
                <w:sz w:val="24"/>
                <w:szCs w:val="24"/>
                <w:lang w:val="ru-RU" w:eastAsia="ru-RU"/>
              </w:rPr>
              <w:t xml:space="preserve"> при</w:t>
            </w:r>
            <w:r>
              <w:rPr>
                <w:sz w:val="24"/>
                <w:szCs w:val="24"/>
                <w:lang w:val="ru-RU" w:eastAsia="ru-RU"/>
              </w:rPr>
              <w:t xml:space="preserve"> присвоении званий</w:t>
            </w:r>
          </w:p>
          <w:p w:rsidR="007A4FB7" w:rsidRDefault="007A4FB7">
            <w:pPr>
              <w:pStyle w:val="a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34" w:type="pct"/>
          </w:tcPr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доклад в Правительство Российской Федерации</w:t>
            </w:r>
            <w:r w:rsidR="00B14948">
              <w:rPr>
                <w:sz w:val="24"/>
                <w:szCs w:val="24"/>
                <w:lang w:val="ru-RU" w:eastAsia="ru-RU"/>
              </w:rPr>
              <w:t xml:space="preserve"> и АСИ</w:t>
            </w:r>
          </w:p>
        </w:tc>
        <w:tc>
          <w:tcPr>
            <w:tcW w:w="888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услуг в социальной сфере за счет совершенствования правоприменительно</w:t>
            </w:r>
            <w:r>
              <w:rPr>
                <w:sz w:val="24"/>
                <w:szCs w:val="24"/>
              </w:rPr>
              <w:lastRenderedPageBreak/>
              <w:t>й практики исчисления стажа работы при определении пенсий и присвоении званий персонала в государственных, муниципальных и негосударственных учреждениях и организациях, а также у индивидуальных предпринимателей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7A4FB7" w:rsidRDefault="00B14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</w:t>
            </w:r>
            <w:r w:rsidR="007A4FB7">
              <w:rPr>
                <w:sz w:val="24"/>
                <w:szCs w:val="24"/>
              </w:rPr>
              <w:t>ябрь</w:t>
            </w:r>
          </w:p>
          <w:p w:rsidR="007A4FB7" w:rsidRDefault="007A4FB7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  <w:lang w:val="ru-RU" w:eastAsia="ru-RU"/>
                </w:rPr>
                <w:t>2015 г</w:t>
              </w:r>
            </w:smartTag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50" w:type="pct"/>
          </w:tcPr>
          <w:p w:rsidR="007A4FB7" w:rsidRDefault="00CE28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Минобрнауки России</w:t>
            </w: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Минздрав России</w:t>
            </w:r>
          </w:p>
        </w:tc>
      </w:tr>
      <w:tr w:rsidR="007A4FB7">
        <w:tc>
          <w:tcPr>
            <w:tcW w:w="199" w:type="pct"/>
          </w:tcPr>
          <w:p w:rsidR="007A4FB7" w:rsidRDefault="00526081" w:rsidP="00526081">
            <w:pPr>
              <w:widowControl/>
              <w:autoSpaceDE/>
              <w:autoSpaceDN/>
              <w:adjustRightInd/>
              <w:ind w:lef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680" w:type="pct"/>
          </w:tcPr>
          <w:p w:rsidR="007A4FB7" w:rsidRDefault="007A4FB7" w:rsidP="00CE2861">
            <w:pPr>
              <w:pStyle w:val="a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Подготовка предложений по обеспечению равных принципов исчисления стажа работы для применения льгот при присвоении званий для педагогических, медицинских, социальных работников (основной персонал) государственных, муниципальных и негосударственных учреждений и организаций, в том числе для работников, трудоустроенных у индивидуальных предпринимателей</w:t>
            </w:r>
          </w:p>
        </w:tc>
        <w:tc>
          <w:tcPr>
            <w:tcW w:w="734" w:type="pct"/>
          </w:tcPr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доклад в Правительство</w:t>
            </w: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Российской Федерации</w:t>
            </w: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88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неравенства при исчислении стажа  работы для применения льгот при определении пенсий и присвоении званий в отношении работников организаций социальной сферы, работающих в учреждениях и организациях различной организационно-</w:t>
            </w:r>
            <w:r>
              <w:rPr>
                <w:sz w:val="24"/>
                <w:szCs w:val="24"/>
              </w:rPr>
              <w:lastRenderedPageBreak/>
              <w:t xml:space="preserve">правовой формы, включая трудоустроенных у индивидуальных предпринимателей 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7A4FB7" w:rsidRDefault="00B14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</w:t>
            </w:r>
            <w:r w:rsidR="007A4FB7">
              <w:rPr>
                <w:sz w:val="24"/>
                <w:szCs w:val="24"/>
              </w:rPr>
              <w:t>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1494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</w:p>
          <w:p w:rsidR="007A4FB7" w:rsidRDefault="007A4FB7">
            <w:pPr>
              <w:pStyle w:val="a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50" w:type="pct"/>
          </w:tcPr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АСИ</w:t>
            </w: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Аналитический центр при Правительстве Российской Федерации</w:t>
            </w: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заинтересованные федеральные органы исполнительной власти</w:t>
            </w:r>
          </w:p>
        </w:tc>
      </w:tr>
      <w:tr w:rsidR="007A4FB7">
        <w:tc>
          <w:tcPr>
            <w:tcW w:w="199" w:type="pct"/>
            <w:shd w:val="clear" w:color="auto" w:fill="auto"/>
          </w:tcPr>
          <w:p w:rsidR="007A4FB7" w:rsidRDefault="00526081" w:rsidP="00526081">
            <w:pPr>
              <w:widowControl/>
              <w:autoSpaceDE/>
              <w:autoSpaceDN/>
              <w:adjustRightInd/>
              <w:ind w:lef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>
            <w:pPr>
              <w:pStyle w:val="a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Подготовка ежегодных докладов об обеспечении доступа негосударственных организаций к предоставлению услуг в социальной сфере и развитию государственно-частного партнерства в социальной сфере</w:t>
            </w:r>
          </w:p>
        </w:tc>
        <w:tc>
          <w:tcPr>
            <w:tcW w:w="734" w:type="pct"/>
            <w:shd w:val="clear" w:color="auto" w:fill="auto"/>
          </w:tcPr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доклады в </w:t>
            </w:r>
          </w:p>
          <w:p w:rsidR="00B14948" w:rsidRDefault="00B14948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Минэкономразвития России</w:t>
            </w:r>
          </w:p>
          <w:p w:rsidR="00B14948" w:rsidRDefault="00B14948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  <w:p w:rsidR="00B14948" w:rsidRDefault="00B14948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  <w:p w:rsidR="00B14948" w:rsidRDefault="00B14948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  <w:p w:rsidR="00B14948" w:rsidRDefault="00B14948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  <w:p w:rsidR="00B14948" w:rsidRDefault="00B14948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  <w:p w:rsidR="00B14948" w:rsidRDefault="00B14948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  <w:p w:rsidR="00B14948" w:rsidRDefault="00B14948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  <w:p w:rsidR="00B14948" w:rsidRDefault="00B14948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  <w:p w:rsidR="00B14948" w:rsidRDefault="00B14948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  <w:p w:rsidR="00B14948" w:rsidRDefault="00B14948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  <w:p w:rsidR="00B14948" w:rsidRDefault="00B14948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  <w:p w:rsidR="00B14948" w:rsidRDefault="00B14948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  <w:p w:rsidR="00B14948" w:rsidRDefault="00B14948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  <w:p w:rsidR="00B14948" w:rsidRDefault="00B14948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  <w:p w:rsidR="00B14948" w:rsidRDefault="00B14948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  <w:p w:rsidR="00B14948" w:rsidRDefault="00B14948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  <w:p w:rsidR="00B14948" w:rsidRDefault="00B14948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  <w:p w:rsidR="00B14948" w:rsidRDefault="00B14948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  <w:p w:rsidR="00B14948" w:rsidRDefault="00B14948" w:rsidP="00B14948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доклад в </w:t>
            </w:r>
          </w:p>
          <w:p w:rsidR="00B14948" w:rsidRDefault="00B14948" w:rsidP="00B14948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Правительство Российской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Федерации</w:t>
            </w: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анализ результативности государственной политики по обеспечению доступа негосударственных организаций к предоставлению услуг в социальной сфере и развитию государственно-частного партнерства в социальной сфере, включающий анализ и оценку изменения доли негосударственных организаций в соответствующих сферах, результаты проделанных мероприятий, реализации проектов государственно-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частного партнерства</w:t>
            </w: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  <w:r w:rsidR="00B14948">
              <w:rPr>
                <w:sz w:val="24"/>
                <w:szCs w:val="24"/>
              </w:rPr>
              <w:t>,</w:t>
            </w:r>
          </w:p>
          <w:p w:rsidR="007A4FB7" w:rsidRDefault="00B14948" w:rsidP="004107C8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далее ежегодно</w:t>
            </w:r>
          </w:p>
          <w:p w:rsidR="007A4FB7" w:rsidRDefault="007A4FB7">
            <w:pPr>
              <w:pStyle w:val="a8"/>
              <w:jc w:val="both"/>
              <w:rPr>
                <w:sz w:val="24"/>
                <w:szCs w:val="24"/>
                <w:lang w:val="ru-RU" w:eastAsia="ru-RU"/>
              </w:rPr>
            </w:pPr>
          </w:p>
          <w:p w:rsidR="007A4FB7" w:rsidRDefault="007A4FB7">
            <w:pPr>
              <w:pStyle w:val="a8"/>
              <w:jc w:val="both"/>
              <w:rPr>
                <w:sz w:val="24"/>
                <w:szCs w:val="24"/>
                <w:lang w:val="ru-RU" w:eastAsia="ru-RU"/>
              </w:rPr>
            </w:pPr>
          </w:p>
          <w:p w:rsidR="007A4FB7" w:rsidRDefault="007A4FB7">
            <w:pPr>
              <w:pStyle w:val="a8"/>
              <w:jc w:val="both"/>
              <w:rPr>
                <w:sz w:val="24"/>
                <w:szCs w:val="24"/>
                <w:lang w:val="ru-RU" w:eastAsia="ru-RU"/>
              </w:rPr>
            </w:pPr>
          </w:p>
          <w:p w:rsidR="007A4FB7" w:rsidRDefault="007A4FB7">
            <w:pPr>
              <w:pStyle w:val="a8"/>
              <w:jc w:val="both"/>
              <w:rPr>
                <w:sz w:val="24"/>
                <w:szCs w:val="24"/>
                <w:lang w:val="ru-RU" w:eastAsia="ru-RU"/>
              </w:rPr>
            </w:pPr>
          </w:p>
          <w:p w:rsidR="007A4FB7" w:rsidRDefault="007A4FB7">
            <w:pPr>
              <w:pStyle w:val="a8"/>
              <w:jc w:val="both"/>
              <w:rPr>
                <w:sz w:val="24"/>
                <w:szCs w:val="24"/>
                <w:lang w:val="ru-RU" w:eastAsia="ru-RU"/>
              </w:rPr>
            </w:pPr>
          </w:p>
          <w:p w:rsidR="007A4FB7" w:rsidRDefault="007A4FB7">
            <w:pPr>
              <w:pStyle w:val="a8"/>
              <w:jc w:val="both"/>
              <w:rPr>
                <w:sz w:val="24"/>
                <w:szCs w:val="24"/>
                <w:lang w:val="ru-RU" w:eastAsia="ru-RU"/>
              </w:rPr>
            </w:pPr>
          </w:p>
          <w:p w:rsidR="00B14948" w:rsidRDefault="00B14948" w:rsidP="004107C8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B14948" w:rsidRDefault="00B14948" w:rsidP="004107C8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B14948" w:rsidRDefault="00B14948" w:rsidP="004107C8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A4FB7" w:rsidRDefault="00B14948" w:rsidP="004107C8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</w:t>
            </w:r>
            <w:r w:rsidR="007A4FB7">
              <w:rPr>
                <w:sz w:val="24"/>
                <w:szCs w:val="24"/>
                <w:lang w:val="ru-RU" w:eastAsia="ru-RU"/>
              </w:rPr>
              <w:t>вгуст</w:t>
            </w:r>
          </w:p>
          <w:p w:rsidR="007A4FB7" w:rsidRDefault="007A4FB7" w:rsidP="004107C8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  <w:lang w:val="ru-RU" w:eastAsia="ru-RU"/>
                </w:rPr>
                <w:t>2016 г</w:t>
              </w:r>
            </w:smartTag>
            <w:r>
              <w:rPr>
                <w:sz w:val="24"/>
                <w:szCs w:val="24"/>
                <w:lang w:val="ru-RU" w:eastAsia="ru-RU"/>
              </w:rPr>
              <w:t>.,</w:t>
            </w:r>
          </w:p>
          <w:p w:rsidR="00B14948" w:rsidRDefault="00B14948" w:rsidP="00B14948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далее ежегодно</w:t>
            </w:r>
          </w:p>
          <w:p w:rsidR="00B14948" w:rsidRDefault="00B14948" w:rsidP="00B14948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B14948" w:rsidRDefault="00B14948" w:rsidP="00B14948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B14948" w:rsidRDefault="00B14948" w:rsidP="00B14948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B38B8" w:rsidRDefault="007B38B8" w:rsidP="00B14948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сентябрь</w:t>
            </w:r>
          </w:p>
          <w:p w:rsidR="00B14948" w:rsidRDefault="00B14948" w:rsidP="00B14948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  <w:lang w:val="ru-RU" w:eastAsia="ru-RU"/>
                </w:rPr>
                <w:t>2016 г</w:t>
              </w:r>
            </w:smartTag>
            <w:r>
              <w:rPr>
                <w:sz w:val="24"/>
                <w:szCs w:val="24"/>
                <w:lang w:val="ru-RU" w:eastAsia="ru-RU"/>
              </w:rPr>
              <w:t>.,</w:t>
            </w:r>
          </w:p>
          <w:p w:rsidR="00B14948" w:rsidRDefault="00B14948" w:rsidP="00B14948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далее ежегодно</w:t>
            </w:r>
          </w:p>
          <w:p w:rsidR="007A4FB7" w:rsidRDefault="007A4FB7" w:rsidP="004107C8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Минэкономразвития России</w:t>
            </w: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Минтруд России</w:t>
            </w: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Минздрав России</w:t>
            </w: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Минобрнауки России</w:t>
            </w: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Минкультуры России</w:t>
            </w: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Минфин России</w:t>
            </w: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ФАС России</w:t>
            </w: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Минспорт России</w:t>
            </w: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Аналитический центр при Правительстве Российской Федерации </w:t>
            </w: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Росстат</w:t>
            </w: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  <w:p w:rsidR="00B14948" w:rsidRDefault="00B14948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  <w:p w:rsidR="00B14948" w:rsidRDefault="00B14948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  <w:p w:rsidR="00B14948" w:rsidRDefault="00B14948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  <w:p w:rsidR="00B14948" w:rsidRDefault="00B14948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  <w:p w:rsidR="00B14948" w:rsidRDefault="00B14948" w:rsidP="00B14948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Минэкономразвития России</w:t>
            </w:r>
          </w:p>
          <w:p w:rsidR="00B14948" w:rsidRDefault="00B14948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</w:tc>
      </w:tr>
      <w:tr w:rsidR="007A4FB7">
        <w:tc>
          <w:tcPr>
            <w:tcW w:w="199" w:type="pct"/>
            <w:shd w:val="clear" w:color="auto" w:fill="auto"/>
          </w:tcPr>
          <w:p w:rsidR="007A4FB7" w:rsidRDefault="008E33B7" w:rsidP="008E33B7">
            <w:pPr>
              <w:widowControl/>
              <w:autoSpaceDE/>
              <w:autoSpaceDN/>
              <w:adjustRightInd/>
              <w:ind w:lef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 w:rsidP="008E33B7">
            <w:pPr>
              <w:pStyle w:val="a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Формир</w:t>
            </w:r>
            <w:r w:rsidR="008E33B7">
              <w:rPr>
                <w:sz w:val="24"/>
                <w:szCs w:val="24"/>
                <w:lang w:val="ru-RU" w:eastAsia="ru-RU"/>
              </w:rPr>
              <w:t xml:space="preserve">ование </w:t>
            </w:r>
            <w:r>
              <w:rPr>
                <w:sz w:val="24"/>
                <w:szCs w:val="24"/>
                <w:lang w:val="ru-RU" w:eastAsia="ru-RU"/>
              </w:rPr>
              <w:t>межведомственной рабоче</w:t>
            </w:r>
            <w:r w:rsidR="008E33B7">
              <w:rPr>
                <w:sz w:val="24"/>
                <w:szCs w:val="24"/>
                <w:lang w:val="ru-RU" w:eastAsia="ru-RU"/>
              </w:rPr>
              <w:t>й группы</w:t>
            </w:r>
            <w:r>
              <w:rPr>
                <w:sz w:val="24"/>
                <w:szCs w:val="24"/>
                <w:lang w:val="ru-RU" w:eastAsia="ru-RU"/>
              </w:rPr>
              <w:t xml:space="preserve"> по реализации </w:t>
            </w:r>
            <w:r w:rsidR="008E33B7">
              <w:rPr>
                <w:sz w:val="24"/>
                <w:szCs w:val="24"/>
                <w:lang w:val="ru-RU" w:eastAsia="ru-RU"/>
              </w:rPr>
              <w:t>«</w:t>
            </w:r>
            <w:r>
              <w:rPr>
                <w:sz w:val="24"/>
                <w:szCs w:val="24"/>
                <w:lang w:val="ru-RU" w:eastAsia="ru-RU"/>
              </w:rPr>
              <w:t>дорожной карты</w:t>
            </w:r>
            <w:r w:rsidR="008E33B7">
              <w:rPr>
                <w:sz w:val="24"/>
                <w:szCs w:val="24"/>
                <w:lang w:val="ru-RU" w:eastAsia="ru-RU"/>
              </w:rPr>
              <w:t>»</w:t>
            </w:r>
            <w:r>
              <w:rPr>
                <w:sz w:val="24"/>
                <w:szCs w:val="24"/>
                <w:lang w:val="ru-RU" w:eastAsia="ru-RU"/>
              </w:rPr>
              <w:t>, обеспечивающе</w:t>
            </w:r>
            <w:r w:rsidR="008E33B7">
              <w:rPr>
                <w:sz w:val="24"/>
                <w:szCs w:val="24"/>
                <w:lang w:val="ru-RU" w:eastAsia="ru-RU"/>
              </w:rPr>
              <w:t>й</w:t>
            </w:r>
            <w:r>
              <w:rPr>
                <w:sz w:val="24"/>
                <w:szCs w:val="24"/>
                <w:lang w:val="ru-RU" w:eastAsia="ru-RU"/>
              </w:rPr>
              <w:t>, в том числе проведение ее мониторинга</w:t>
            </w:r>
          </w:p>
        </w:tc>
        <w:tc>
          <w:tcPr>
            <w:tcW w:w="734" w:type="pct"/>
            <w:shd w:val="clear" w:color="auto" w:fill="auto"/>
          </w:tcPr>
          <w:p w:rsidR="007A4FB7" w:rsidRDefault="00B14948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</w:t>
            </w:r>
            <w:r w:rsidR="007A4FB7">
              <w:rPr>
                <w:sz w:val="24"/>
                <w:szCs w:val="24"/>
                <w:lang w:val="ru-RU" w:eastAsia="ru-RU"/>
              </w:rPr>
              <w:t>риказ Минэкономразвития России</w:t>
            </w: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мониторинга и организационного сопровождения реализации </w:t>
            </w:r>
            <w:r w:rsidR="008E33B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дорожной карты</w:t>
            </w:r>
            <w:r w:rsidR="008E33B7">
              <w:rPr>
                <w:sz w:val="24"/>
                <w:szCs w:val="24"/>
              </w:rPr>
              <w:t>»</w:t>
            </w:r>
          </w:p>
        </w:tc>
        <w:tc>
          <w:tcPr>
            <w:tcW w:w="549" w:type="pct"/>
            <w:shd w:val="clear" w:color="auto" w:fill="auto"/>
          </w:tcPr>
          <w:p w:rsidR="00C6730F" w:rsidRDefault="00C6730F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но</w:t>
            </w:r>
            <w:r w:rsidR="007A4FB7">
              <w:rPr>
                <w:sz w:val="24"/>
                <w:szCs w:val="24"/>
                <w:lang w:val="ru-RU" w:eastAsia="ru-RU"/>
              </w:rPr>
              <w:t xml:space="preserve">ябрь </w:t>
            </w:r>
          </w:p>
          <w:p w:rsidR="007A4FB7" w:rsidRDefault="007A4FB7">
            <w:pPr>
              <w:pStyle w:val="a8"/>
              <w:jc w:val="center"/>
              <w:rPr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  <w:lang w:val="ru-RU" w:eastAsia="ru-RU"/>
                </w:rPr>
                <w:t>2015 г</w:t>
              </w:r>
            </w:smartTag>
            <w:r>
              <w:rPr>
                <w:sz w:val="24"/>
                <w:szCs w:val="24"/>
                <w:lang w:val="ru-RU" w:eastAsia="ru-RU"/>
              </w:rPr>
              <w:t>.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Минэкономразвития России</w:t>
            </w: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АСИ</w:t>
            </w: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Минфин России</w:t>
            </w: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Росстат</w:t>
            </w:r>
          </w:p>
          <w:p w:rsidR="007A4FB7" w:rsidRDefault="007A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Минкультуры России</w:t>
            </w:r>
          </w:p>
          <w:p w:rsidR="007A4FB7" w:rsidRDefault="007A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Минспорт России</w:t>
            </w: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Роспотребнадзор</w:t>
            </w: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Аналитический центр при Правительстве Российской Федерации</w:t>
            </w: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заинтересованные федеральные органы исполнительной власти</w:t>
            </w:r>
          </w:p>
          <w:p w:rsidR="007A4FB7" w:rsidRDefault="007A4FB7">
            <w:pPr>
              <w:pStyle w:val="a8"/>
              <w:rPr>
                <w:sz w:val="24"/>
                <w:szCs w:val="24"/>
                <w:lang w:val="ru-RU" w:eastAsia="ru-RU"/>
              </w:rPr>
            </w:pPr>
          </w:p>
        </w:tc>
      </w:tr>
      <w:tr w:rsidR="007A4FB7">
        <w:trPr>
          <w:trHeight w:val="601"/>
        </w:trPr>
        <w:tc>
          <w:tcPr>
            <w:tcW w:w="5000" w:type="pct"/>
            <w:gridSpan w:val="6"/>
            <w:vAlign w:val="center"/>
          </w:tcPr>
          <w:p w:rsidR="004107C8" w:rsidRDefault="004107C8">
            <w:pPr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7A4FB7" w:rsidRDefault="007A4FB7">
            <w:pPr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развитию механизмов поддержки негосударственных организаций, предоставляющих услуги в социальной сфере</w:t>
            </w:r>
          </w:p>
          <w:p w:rsidR="004107C8" w:rsidRDefault="004107C8">
            <w:pPr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7A4FB7">
        <w:tc>
          <w:tcPr>
            <w:tcW w:w="199" w:type="pct"/>
          </w:tcPr>
          <w:p w:rsidR="007A4FB7" w:rsidRDefault="008E33B7" w:rsidP="008E33B7">
            <w:pPr>
              <w:widowControl/>
              <w:autoSpaceDE/>
              <w:autoSpaceDN/>
              <w:adjustRightInd/>
              <w:ind w:lef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8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особого порядка получения сумм возврата налога некоммерческой организации при получении социального налогового вычета физическим лицом, перечислившим пожертвования в пользу </w:t>
            </w:r>
            <w:r w:rsidR="008E33B7">
              <w:rPr>
                <w:sz w:val="24"/>
                <w:szCs w:val="24"/>
              </w:rPr>
              <w:t>этой некоммерческой организации</w:t>
            </w:r>
            <w:r>
              <w:rPr>
                <w:sz w:val="24"/>
                <w:szCs w:val="24"/>
              </w:rPr>
              <w:t xml:space="preserve"> 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7A4FB7" w:rsidRDefault="00B14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="007A4FB7">
              <w:rPr>
                <w:sz w:val="24"/>
                <w:szCs w:val="24"/>
              </w:rPr>
              <w:t>едеральный закон</w:t>
            </w:r>
          </w:p>
        </w:tc>
        <w:tc>
          <w:tcPr>
            <w:tcW w:w="888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дополнительных стимулов для расширения объемов благотворительных пожертвований </w:t>
            </w:r>
            <w:r>
              <w:rPr>
                <w:sz w:val="24"/>
                <w:szCs w:val="24"/>
              </w:rPr>
              <w:lastRenderedPageBreak/>
              <w:t>физических лиц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  <w:p w:rsidR="007A4FB7" w:rsidRDefault="007A4FB7">
            <w:pPr>
              <w:rPr>
                <w:sz w:val="24"/>
                <w:szCs w:val="24"/>
              </w:rPr>
            </w:pPr>
          </w:p>
          <w:p w:rsidR="007A4FB7" w:rsidRDefault="007A4FB7">
            <w:pPr>
              <w:rPr>
                <w:sz w:val="24"/>
                <w:szCs w:val="24"/>
              </w:rPr>
            </w:pPr>
          </w:p>
          <w:p w:rsidR="007A4FB7" w:rsidRDefault="007A4FB7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95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Минфин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</w:tr>
      <w:tr w:rsidR="007A4FB7">
        <w:tc>
          <w:tcPr>
            <w:tcW w:w="199" w:type="pct"/>
            <w:shd w:val="clear" w:color="auto" w:fill="auto"/>
          </w:tcPr>
          <w:p w:rsidR="007A4FB7" w:rsidRDefault="00AA2838" w:rsidP="00AA2838">
            <w:pPr>
              <w:widowControl/>
              <w:autoSpaceDE/>
              <w:autoSpaceDN/>
              <w:adjustRightInd/>
              <w:ind w:lef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механизмов поддержки за</w:t>
            </w:r>
            <w:r w:rsidR="00B511C1">
              <w:rPr>
                <w:sz w:val="24"/>
                <w:szCs w:val="24"/>
              </w:rPr>
              <w:t>емного финансирования социально</w:t>
            </w:r>
            <w:r>
              <w:rPr>
                <w:sz w:val="24"/>
                <w:szCs w:val="24"/>
              </w:rPr>
              <w:t xml:space="preserve"> ориентированных некоммерческих организаций с использованием опыта предоставления льготного финансирования организациям малого и среднего предпринимательства (предоставление гарантий, субсидирование процентных ставок), в том числе с участием институтов развития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7A4FB7" w:rsidRDefault="007B3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A4FB7">
              <w:rPr>
                <w:sz w:val="24"/>
                <w:szCs w:val="24"/>
              </w:rPr>
              <w:t>едеральный закон</w:t>
            </w:r>
          </w:p>
          <w:p w:rsidR="007B38B8" w:rsidRDefault="007B38B8">
            <w:pPr>
              <w:rPr>
                <w:sz w:val="24"/>
                <w:szCs w:val="24"/>
              </w:rPr>
            </w:pPr>
          </w:p>
          <w:p w:rsidR="007B38B8" w:rsidRDefault="007B38B8">
            <w:pPr>
              <w:rPr>
                <w:sz w:val="24"/>
                <w:szCs w:val="24"/>
              </w:rPr>
            </w:pPr>
          </w:p>
          <w:p w:rsidR="007B38B8" w:rsidRDefault="007B3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акты</w:t>
            </w:r>
          </w:p>
          <w:p w:rsidR="007B38B8" w:rsidRDefault="007B38B8">
            <w:pPr>
              <w:rPr>
                <w:sz w:val="24"/>
                <w:szCs w:val="24"/>
              </w:rPr>
            </w:pPr>
          </w:p>
          <w:p w:rsidR="007B38B8" w:rsidRDefault="007B38B8">
            <w:pPr>
              <w:rPr>
                <w:sz w:val="24"/>
                <w:szCs w:val="24"/>
              </w:rPr>
            </w:pP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регламентирую-щие деятельность институтов развития</w:t>
            </w: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объемов и повышение эффективности финансовой поддержки социально-ориентированных некоммерческих организаций </w:t>
            </w:r>
          </w:p>
        </w:tc>
        <w:tc>
          <w:tcPr>
            <w:tcW w:w="549" w:type="pct"/>
            <w:shd w:val="clear" w:color="auto" w:fill="auto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</w:p>
          <w:p w:rsidR="007B38B8" w:rsidRDefault="007B38B8">
            <w:pPr>
              <w:jc w:val="center"/>
              <w:rPr>
                <w:sz w:val="24"/>
                <w:szCs w:val="24"/>
              </w:rPr>
            </w:pP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Минфин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Минфин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  <w:p w:rsidR="00C45EF3" w:rsidRDefault="007B38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Минэкономразвития России</w:t>
            </w:r>
            <w:r w:rsidR="00B511C1">
              <w:rPr>
                <w:sz w:val="24"/>
                <w:szCs w:val="24"/>
              </w:rPr>
              <w:t xml:space="preserve"> с участием</w:t>
            </w:r>
          </w:p>
          <w:p w:rsidR="007A4FB7" w:rsidRDefault="00B51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институтов</w:t>
            </w:r>
            <w:r w:rsidR="007A4FB7">
              <w:rPr>
                <w:sz w:val="24"/>
                <w:szCs w:val="24"/>
              </w:rPr>
              <w:t xml:space="preserve"> развития</w:t>
            </w:r>
          </w:p>
        </w:tc>
      </w:tr>
      <w:tr w:rsidR="007A4FB7">
        <w:tc>
          <w:tcPr>
            <w:tcW w:w="199" w:type="pct"/>
            <w:shd w:val="clear" w:color="auto" w:fill="auto"/>
          </w:tcPr>
          <w:p w:rsidR="007A4FB7" w:rsidRDefault="005B1B1D" w:rsidP="005B1B1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Жилищный кодекс Российской Федерации, разрешающих ведение деятельности в индивидуальных жилых домах социально ориентированным некоммерческим организациям </w:t>
            </w:r>
          </w:p>
        </w:tc>
        <w:tc>
          <w:tcPr>
            <w:tcW w:w="734" w:type="pct"/>
            <w:shd w:val="clear" w:color="auto" w:fill="auto"/>
          </w:tcPr>
          <w:p w:rsidR="007A4FB7" w:rsidRDefault="005B1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A4FB7">
              <w:rPr>
                <w:sz w:val="24"/>
                <w:szCs w:val="24"/>
              </w:rPr>
              <w:t xml:space="preserve">едеральный закон </w:t>
            </w: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доступности услуг социальной сферы за счет использования жилых помещений индивидуального жилищного фонда социально-ориентированными некоммерческими организациями, и снижения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издержек на строительство или аренду нежилых помещений</w:t>
            </w:r>
          </w:p>
        </w:tc>
        <w:tc>
          <w:tcPr>
            <w:tcW w:w="549" w:type="pct"/>
            <w:shd w:val="clear" w:color="auto" w:fill="auto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Минэкономразвития 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 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</w:tc>
      </w:tr>
      <w:tr w:rsidR="007A4FB7">
        <w:tc>
          <w:tcPr>
            <w:tcW w:w="199" w:type="pct"/>
          </w:tcPr>
          <w:p w:rsidR="007A4FB7" w:rsidRDefault="005B1B1D" w:rsidP="005B1B1D">
            <w:pPr>
              <w:widowControl/>
              <w:autoSpaceDE/>
              <w:autoSpaceDN/>
              <w:adjustRightInd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680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федеральное законодательство понятия «социальное предпринимательство»</w:t>
            </w:r>
          </w:p>
          <w:p w:rsidR="007A4FB7" w:rsidRDefault="007A4FB7" w:rsidP="005B1B1D">
            <w:pPr>
              <w:ind w:left="54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7A4FB7" w:rsidRDefault="005F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A4FB7">
              <w:rPr>
                <w:sz w:val="24"/>
                <w:szCs w:val="24"/>
              </w:rPr>
              <w:t>едеральный закон</w:t>
            </w:r>
          </w:p>
        </w:tc>
        <w:tc>
          <w:tcPr>
            <w:tcW w:w="888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расширение масштабов социального предпринимательства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95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Минфин России</w:t>
            </w:r>
          </w:p>
        </w:tc>
      </w:tr>
      <w:tr w:rsidR="007A4FB7">
        <w:tc>
          <w:tcPr>
            <w:tcW w:w="199" w:type="pct"/>
            <w:shd w:val="clear" w:color="auto" w:fill="auto"/>
          </w:tcPr>
          <w:p w:rsidR="007A4FB7" w:rsidRDefault="005B1B1D" w:rsidP="005B1B1D">
            <w:pPr>
              <w:widowControl/>
              <w:autoSpaceDE/>
              <w:autoSpaceDN/>
              <w:adjustRightInd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концепции развития публичной нефинансовой отчетности</w:t>
            </w:r>
          </w:p>
        </w:tc>
        <w:tc>
          <w:tcPr>
            <w:tcW w:w="734" w:type="pct"/>
            <w:shd w:val="clear" w:color="auto" w:fill="auto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Правительства Российской Федерации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публичной нефинансовой отчетности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Минэкономразвития России заинтересованные федеральные органы исполнительной власти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</w:tr>
      <w:tr w:rsidR="007A4FB7">
        <w:tc>
          <w:tcPr>
            <w:tcW w:w="199" w:type="pct"/>
            <w:shd w:val="clear" w:color="auto" w:fill="auto"/>
          </w:tcPr>
          <w:p w:rsidR="007A4FB7" w:rsidRDefault="005B1B1D" w:rsidP="005B1B1D">
            <w:pPr>
              <w:widowControl/>
              <w:autoSpaceDE/>
              <w:autoSpaceDN/>
              <w:adjustRightInd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680" w:type="pct"/>
            <w:shd w:val="clear" w:color="auto" w:fill="auto"/>
          </w:tcPr>
          <w:p w:rsidR="007A4FB7" w:rsidRDefault="00C45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 w:rsidR="007A4FB7">
              <w:rPr>
                <w:sz w:val="24"/>
                <w:szCs w:val="24"/>
              </w:rPr>
              <w:t xml:space="preserve"> плана мероприятий по реализации концепции публичной нефинансовой отчетности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Правительства Российской Федерации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системы мер, обеспечивающих реализацию концепции публичной нефинансовой отчетности, в том числе расширение круга субъектов и введения института независимого заверения публичной нефинансовой отчетности, в целях повышения </w:t>
            </w:r>
            <w:r>
              <w:rPr>
                <w:sz w:val="24"/>
                <w:szCs w:val="24"/>
              </w:rPr>
              <w:lastRenderedPageBreak/>
              <w:t>корпоративной социальной ответственности российских предприятий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федеральные органы исполнительной власти и организации</w:t>
            </w:r>
          </w:p>
        </w:tc>
      </w:tr>
      <w:tr w:rsidR="007A4FB7">
        <w:tc>
          <w:tcPr>
            <w:tcW w:w="199" w:type="pct"/>
          </w:tcPr>
          <w:p w:rsidR="007A4FB7" w:rsidRDefault="005B1B1D" w:rsidP="005B1B1D">
            <w:pPr>
              <w:widowControl/>
              <w:autoSpaceDE/>
              <w:autoSpaceDN/>
              <w:adjustRightInd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68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по созданию механизмов оценки корпоративной публичной нефинансовой отчетности 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Правительство</w:t>
            </w:r>
            <w:r w:rsidR="00C45E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888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дополнительных стимулов для повышения качества нефинансовой отчетности </w:t>
            </w:r>
          </w:p>
          <w:p w:rsidR="004107C8" w:rsidRDefault="004107C8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950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Минэкономразвития России</w:t>
            </w:r>
            <w:r w:rsidR="005B1B1D">
              <w:rPr>
                <w:sz w:val="24"/>
                <w:szCs w:val="24"/>
              </w:rPr>
              <w:t xml:space="preserve"> с участием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РСПП</w:t>
            </w:r>
            <w:r w:rsidR="005B1B1D">
              <w:rPr>
                <w:sz w:val="24"/>
                <w:szCs w:val="24"/>
              </w:rPr>
              <w:t>,</w:t>
            </w:r>
          </w:p>
          <w:p w:rsidR="007A4FB7" w:rsidRDefault="005B1B1D" w:rsidP="005B1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A4FB7">
              <w:rPr>
                <w:sz w:val="24"/>
                <w:szCs w:val="24"/>
              </w:rPr>
              <w:t>аинтересованны</w:t>
            </w:r>
            <w:r>
              <w:rPr>
                <w:sz w:val="24"/>
                <w:szCs w:val="24"/>
              </w:rPr>
              <w:t xml:space="preserve">х </w:t>
            </w:r>
            <w:r w:rsidR="007A4FB7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7A4FB7">
        <w:tc>
          <w:tcPr>
            <w:tcW w:w="199" w:type="pct"/>
            <w:shd w:val="clear" w:color="auto" w:fill="auto"/>
          </w:tcPr>
          <w:p w:rsidR="007A4FB7" w:rsidRDefault="005B1B1D" w:rsidP="005B1B1D">
            <w:pPr>
              <w:widowControl/>
              <w:autoSpaceDE/>
              <w:autoSpaceDN/>
              <w:adjustRightInd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методических материалов по формированию в субъектах Российской Федерации и муниципальных образованиях центров социальных инноваций 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888" w:type="pct"/>
            <w:shd w:val="clear" w:color="auto" w:fill="auto"/>
          </w:tcPr>
          <w:p w:rsidR="004107C8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числа регионов, обеспечивающих создание и деятельность центров социальных инноваций, в том числе в рамках программ Минэкономразвития России по поддержке СОНКО и малого и среднего предпринимательства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shd w:val="clear" w:color="auto" w:fill="auto"/>
          </w:tcPr>
          <w:p w:rsidR="007A4FB7" w:rsidRDefault="00C4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7A4FB7">
              <w:rPr>
                <w:sz w:val="24"/>
                <w:szCs w:val="24"/>
              </w:rPr>
              <w:t>брь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</w:tr>
      <w:tr w:rsidR="007A4FB7">
        <w:tc>
          <w:tcPr>
            <w:tcW w:w="199" w:type="pct"/>
            <w:shd w:val="clear" w:color="auto" w:fill="auto"/>
          </w:tcPr>
          <w:p w:rsidR="007A4FB7" w:rsidRDefault="005B1B1D" w:rsidP="005B1B1D">
            <w:pPr>
              <w:widowControl/>
              <w:autoSpaceDE/>
              <w:autoSpaceDN/>
              <w:adjustRightInd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методических материалов по формированию в субъектах Российской </w:t>
            </w:r>
            <w:r>
              <w:rPr>
                <w:sz w:val="24"/>
                <w:szCs w:val="24"/>
              </w:rPr>
              <w:lastRenderedPageBreak/>
              <w:t>Федерации и муниципальных образованиях ресурсных центров поддержки социально- ориентированных некоммерческих организаций и добровольческих центров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методические рекомендации</w:t>
            </w: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числа регионов, </w:t>
            </w:r>
            <w:r>
              <w:rPr>
                <w:sz w:val="24"/>
                <w:szCs w:val="24"/>
              </w:rPr>
              <w:lastRenderedPageBreak/>
              <w:t>обеспечивающих создание и деятельность ресурсных центров поддержки социально- ориентированных некоммерческих организаций и добровольческих центров и центров социальных инноваций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7A4FB7" w:rsidRDefault="00C4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</w:t>
            </w:r>
            <w:r w:rsidR="007A4FB7">
              <w:rPr>
                <w:sz w:val="24"/>
                <w:szCs w:val="24"/>
              </w:rPr>
              <w:t>брь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Минэкономразвития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АСИ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</w:tr>
      <w:tr w:rsidR="007A4FB7">
        <w:tc>
          <w:tcPr>
            <w:tcW w:w="199" w:type="pct"/>
            <w:shd w:val="clear" w:color="auto" w:fill="auto"/>
          </w:tcPr>
          <w:p w:rsidR="007A4FB7" w:rsidRDefault="00CA15A9" w:rsidP="00CA15A9">
            <w:pPr>
              <w:widowControl/>
              <w:autoSpaceDE/>
              <w:autoSpaceDN/>
              <w:adjustRightInd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bookmarkStart w:id="6" w:name="_Toc357179113"/>
            <w:bookmarkStart w:id="7" w:name="_Toc357252107"/>
            <w:r>
              <w:rPr>
                <w:sz w:val="24"/>
                <w:szCs w:val="24"/>
              </w:rPr>
              <w:t>Формирование системы сбора и распространения лучшей практики деятельности социально-ориентированных некоммерческих организаций, а также организаций социального предпринимательства и механизмов их государственной поддержки в субъектах Российской Федерации</w:t>
            </w:r>
            <w:bookmarkEnd w:id="6"/>
            <w:bookmarkEnd w:id="7"/>
          </w:p>
        </w:tc>
        <w:tc>
          <w:tcPr>
            <w:tcW w:w="734" w:type="pct"/>
            <w:shd w:val="clear" w:color="auto" w:fill="auto"/>
          </w:tcPr>
          <w:p w:rsidR="007A4FB7" w:rsidRDefault="00C4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  <w:r w:rsidR="007A4FB7">
              <w:rPr>
                <w:sz w:val="24"/>
                <w:szCs w:val="24"/>
              </w:rPr>
              <w:t xml:space="preserve"> в Правительство Российской Федерации</w:t>
            </w: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лучшей практики деятельности социально-ориентированных некоммерческих организаций и организаций социального предпринимательства, а также механизмов их государственной поддержки в субъектах Российской Федерации, в том числе в рамках </w:t>
            </w:r>
            <w:r>
              <w:rPr>
                <w:sz w:val="24"/>
                <w:szCs w:val="24"/>
              </w:rPr>
              <w:lastRenderedPageBreak/>
              <w:t>деятельности специализированных интернет-ресурсов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февраль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федеральные органы исполнительной власти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палата Российской Федерации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организации</w:t>
            </w:r>
          </w:p>
        </w:tc>
      </w:tr>
      <w:tr w:rsidR="007A4FB7">
        <w:tc>
          <w:tcPr>
            <w:tcW w:w="199" w:type="pct"/>
            <w:shd w:val="clear" w:color="auto" w:fill="auto"/>
          </w:tcPr>
          <w:p w:rsidR="007A4FB7" w:rsidRDefault="00C24F6B" w:rsidP="00C24F6B">
            <w:pPr>
              <w:widowControl/>
              <w:autoSpaceDE/>
              <w:autoSpaceDN/>
              <w:adjustRightInd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 по развитию практ</w:t>
            </w:r>
            <w:r w:rsidR="00C24F6B">
              <w:rPr>
                <w:sz w:val="24"/>
                <w:szCs w:val="24"/>
              </w:rPr>
              <w:t>ики саморегулирования социально</w:t>
            </w:r>
            <w:r>
              <w:rPr>
                <w:sz w:val="24"/>
                <w:szCs w:val="24"/>
              </w:rPr>
              <w:t xml:space="preserve"> ориентированных некоммерческих организаций</w:t>
            </w:r>
          </w:p>
        </w:tc>
        <w:tc>
          <w:tcPr>
            <w:tcW w:w="734" w:type="pct"/>
            <w:shd w:val="clear" w:color="auto" w:fill="auto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масштабов практики  саморегулирования социально-ориентированных некоммерческих организаций </w:t>
            </w:r>
          </w:p>
        </w:tc>
        <w:tc>
          <w:tcPr>
            <w:tcW w:w="549" w:type="pct"/>
            <w:shd w:val="clear" w:color="auto" w:fill="auto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палата Российской Федерации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организации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</w:tr>
      <w:tr w:rsidR="007A4FB7">
        <w:tc>
          <w:tcPr>
            <w:tcW w:w="199" w:type="pct"/>
          </w:tcPr>
          <w:p w:rsidR="007A4FB7" w:rsidRDefault="00C24F6B" w:rsidP="00C24F6B">
            <w:pPr>
              <w:widowControl/>
              <w:autoSpaceDE/>
              <w:autoSpaceDN/>
              <w:adjustRightInd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68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предложений по механизмам </w:t>
            </w:r>
            <w:r w:rsidR="005F6284">
              <w:rPr>
                <w:sz w:val="24"/>
                <w:szCs w:val="24"/>
              </w:rPr>
              <w:t>обеспечения доступа негосударственных организаций к прохождению программ непрерывного образования в государственных учреждениях</w:t>
            </w:r>
          </w:p>
        </w:tc>
        <w:tc>
          <w:tcPr>
            <w:tcW w:w="734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Правительство Российской Федерации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специалистов негосударственных организаций в программах повышения квалификации, поддерживаемых государством 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  <w:p w:rsidR="007A4FB7" w:rsidRDefault="007A4FB7">
            <w:pPr>
              <w:rPr>
                <w:sz w:val="24"/>
                <w:szCs w:val="24"/>
              </w:rPr>
            </w:pPr>
          </w:p>
          <w:p w:rsidR="007A4FB7" w:rsidRDefault="007A4FB7">
            <w:pPr>
              <w:rPr>
                <w:sz w:val="24"/>
                <w:szCs w:val="24"/>
              </w:rPr>
            </w:pPr>
          </w:p>
          <w:p w:rsidR="007A4FB7" w:rsidRDefault="007A4FB7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7A4FB7" w:rsidRDefault="009C7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7A4FB7" w:rsidRDefault="007A4FB7" w:rsidP="009C7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C73E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50" w:type="pct"/>
          </w:tcPr>
          <w:p w:rsidR="005F6284" w:rsidRDefault="005F62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Минкультуры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Минспорт России</w:t>
            </w:r>
          </w:p>
          <w:p w:rsidR="005F6284" w:rsidRDefault="005F6284" w:rsidP="005F62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</w:tc>
      </w:tr>
      <w:tr w:rsidR="007A4FB7">
        <w:tc>
          <w:tcPr>
            <w:tcW w:w="199" w:type="pct"/>
            <w:shd w:val="clear" w:color="auto" w:fill="auto"/>
          </w:tcPr>
          <w:p w:rsidR="007A4FB7" w:rsidRDefault="00C24F6B" w:rsidP="00C24F6B">
            <w:pPr>
              <w:widowControl/>
              <w:autoSpaceDE/>
              <w:autoSpaceDN/>
              <w:adjustRightInd/>
              <w:ind w:left="-91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20.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Формирование рабочей группы, включающей представителей ведущих средств массовой информации, органов государственной власти, бизнеса, некоммерческих организаций, по вопросам </w:t>
            </w:r>
            <w:r>
              <w:rPr>
                <w:rFonts w:eastAsia="MS Mincho"/>
                <w:sz w:val="24"/>
                <w:szCs w:val="24"/>
              </w:rPr>
              <w:lastRenderedPageBreak/>
              <w:t>подготовки и реализации информационной кампании по поддержке деятельности социально-ориентированных некоммерческих организаций, благотворительности, добровольчества и социального предпринимательства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ведомственный нормативный правовой акт</w:t>
            </w: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создание рабочей группы, координирующей деятельность органов государственной </w:t>
            </w:r>
            <w:r>
              <w:rPr>
                <w:rFonts w:eastAsia="MS Mincho"/>
                <w:sz w:val="24"/>
                <w:szCs w:val="24"/>
              </w:rPr>
              <w:lastRenderedPageBreak/>
              <w:t>власти и средств массовой информации, негосударственных организаций по вопросам поддержки деятельности социально-ориентированных некоммерческих организаций, благотворительности, добровольчества и социального предпринима-тельства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C6730F" w:rsidRDefault="00C67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</w:t>
            </w:r>
            <w:r w:rsidR="009C73E1">
              <w:rPr>
                <w:sz w:val="24"/>
                <w:szCs w:val="24"/>
              </w:rPr>
              <w:t xml:space="preserve">ябрь </w:t>
            </w:r>
          </w:p>
          <w:p w:rsidR="007A4FB7" w:rsidRDefault="007A4FB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Минкомсвязь России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Общественная палата Российской Федерации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Заинтересованные федеральные органы исполнительной власти и организации</w:t>
            </w:r>
          </w:p>
        </w:tc>
      </w:tr>
      <w:tr w:rsidR="007A4FB7">
        <w:tc>
          <w:tcPr>
            <w:tcW w:w="199" w:type="pct"/>
            <w:shd w:val="clear" w:color="auto" w:fill="auto"/>
          </w:tcPr>
          <w:p w:rsidR="007A4FB7" w:rsidRDefault="00C24F6B" w:rsidP="00C24F6B">
            <w:pPr>
              <w:widowControl/>
              <w:autoSpaceDE/>
              <w:autoSpaceDN/>
              <w:adjustRightInd/>
              <w:ind w:left="-91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Разработка плана мероприятий по информационной п</w:t>
            </w:r>
            <w:r w:rsidR="00C24F6B">
              <w:rPr>
                <w:rFonts w:eastAsia="MS Mincho"/>
                <w:sz w:val="24"/>
                <w:szCs w:val="24"/>
              </w:rPr>
              <w:t xml:space="preserve">оддержке деятельности социально </w:t>
            </w:r>
            <w:r>
              <w:rPr>
                <w:rFonts w:eastAsia="MS Mincho"/>
                <w:sz w:val="24"/>
                <w:szCs w:val="24"/>
              </w:rPr>
              <w:t>ориентированных некоммерческих организаций, благотворительности, добровольчества и социального предпринимательства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план 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мероприятий</w:t>
            </w: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план мероприятий по информационной поддержке деятельности социально-ориентированных некоммерческих организаций, благотворительности, добровольчества и социального предпринима-тельства</w:t>
            </w:r>
          </w:p>
        </w:tc>
        <w:tc>
          <w:tcPr>
            <w:tcW w:w="549" w:type="pct"/>
            <w:shd w:val="clear" w:color="auto" w:fill="auto"/>
          </w:tcPr>
          <w:p w:rsidR="007A4FB7" w:rsidRDefault="007A4FB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MS Mincho"/>
                  <w:sz w:val="24"/>
                  <w:szCs w:val="24"/>
                </w:rPr>
                <w:t>2015 г</w:t>
              </w:r>
            </w:smartTag>
            <w:r>
              <w:rPr>
                <w:rFonts w:eastAsia="MS Mincho"/>
                <w:sz w:val="24"/>
                <w:szCs w:val="24"/>
              </w:rPr>
              <w:t>.</w:t>
            </w: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Минкомсвязь России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Общественная палата Российской Федерации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заинтересованные федеральные органы исполнительной власти и организации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7A4FB7">
        <w:tc>
          <w:tcPr>
            <w:tcW w:w="199" w:type="pct"/>
            <w:shd w:val="clear" w:color="auto" w:fill="auto"/>
          </w:tcPr>
          <w:p w:rsidR="007A4FB7" w:rsidRDefault="00637FBA" w:rsidP="00637FBA">
            <w:pPr>
              <w:widowControl/>
              <w:autoSpaceDE/>
              <w:autoSpaceDN/>
              <w:adjustRightInd/>
              <w:ind w:left="-91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Проведение информационной кампании по поддержке деятельности социально- ориентированных некоммерческих организаций, благотворительности, добровольчества и социального предпринимательства</w:t>
            </w:r>
          </w:p>
        </w:tc>
        <w:tc>
          <w:tcPr>
            <w:tcW w:w="734" w:type="pct"/>
            <w:shd w:val="clear" w:color="auto" w:fill="auto"/>
          </w:tcPr>
          <w:p w:rsidR="007A4FB7" w:rsidRDefault="00667990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</w:t>
            </w:r>
            <w:r w:rsidR="007A4FB7">
              <w:rPr>
                <w:rFonts w:eastAsia="MS Mincho"/>
                <w:sz w:val="24"/>
                <w:szCs w:val="24"/>
              </w:rPr>
              <w:t>тчет в Правительство Российской Федерации</w:t>
            </w: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обеспечение системной информационной поддержки деятельности социально- ориентированных некоммерческих организаций, благотворительности, добровольчества и социального предпринима-тельства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7A4FB7" w:rsidRDefault="007A4FB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декабрь</w:t>
            </w:r>
          </w:p>
          <w:p w:rsidR="007A4FB7" w:rsidRDefault="007A4FB7">
            <w:pPr>
              <w:jc w:val="center"/>
              <w:rPr>
                <w:rFonts w:eastAsia="MS Minch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eastAsia="MS Mincho"/>
                  <w:sz w:val="24"/>
                  <w:szCs w:val="24"/>
                </w:rPr>
                <w:t>2016 г</w:t>
              </w:r>
            </w:smartTag>
            <w:r>
              <w:rPr>
                <w:rFonts w:eastAsia="MS Mincho"/>
                <w:sz w:val="24"/>
                <w:szCs w:val="24"/>
              </w:rPr>
              <w:t>.</w:t>
            </w: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bookmarkStart w:id="8" w:name="OLE_LINK1"/>
            <w:r>
              <w:rPr>
                <w:rFonts w:eastAsia="MS Mincho"/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Минкомсвязь России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Общественная палата Российской Федерации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заинтересованные федеральные органы исполнительной власти и организации</w:t>
            </w:r>
            <w:bookmarkEnd w:id="8"/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7A4FB7">
        <w:tc>
          <w:tcPr>
            <w:tcW w:w="199" w:type="pct"/>
            <w:shd w:val="clear" w:color="auto" w:fill="auto"/>
          </w:tcPr>
          <w:p w:rsidR="007A4FB7" w:rsidRDefault="00637FBA" w:rsidP="00637FBA">
            <w:pPr>
              <w:widowControl/>
              <w:autoSpaceDE/>
              <w:autoSpaceDN/>
              <w:adjustRightInd/>
              <w:ind w:left="-91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23.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Подготовка предложений по совершенствованию законодательства и правоприменительной практики пуб</w:t>
            </w:r>
            <w:r w:rsidR="00637FBA">
              <w:rPr>
                <w:rFonts w:eastAsia="MS Mincho"/>
                <w:sz w:val="24"/>
                <w:szCs w:val="24"/>
              </w:rPr>
              <w:t>ликации социальной рекламы (</w:t>
            </w:r>
            <w:r>
              <w:rPr>
                <w:rFonts w:eastAsia="MS Mincho"/>
                <w:sz w:val="24"/>
                <w:szCs w:val="24"/>
              </w:rPr>
              <w:t>в том числе средствами массовой информации, получающими поддержку органов государственной власти и местного самоуправления</w:t>
            </w:r>
            <w:r w:rsidR="00637FBA">
              <w:rPr>
                <w:rFonts w:eastAsia="MS Mincho"/>
                <w:sz w:val="24"/>
                <w:szCs w:val="24"/>
              </w:rPr>
              <w:t>)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доклад в Правительство Российской Федерации с проектом плана мер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формирование условий для расширения объемов размещения социальной рекламы в средствах массовой информации и повышения ее эффективности </w:t>
            </w:r>
          </w:p>
          <w:p w:rsidR="004107C8" w:rsidRDefault="004107C8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7A4FB7" w:rsidRDefault="007A4FB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ФАС России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Минкомсвязь России</w:t>
            </w:r>
          </w:p>
        </w:tc>
      </w:tr>
      <w:tr w:rsidR="007A4FB7">
        <w:tc>
          <w:tcPr>
            <w:tcW w:w="5000" w:type="pct"/>
            <w:gridSpan w:val="6"/>
            <w:shd w:val="clear" w:color="auto" w:fill="auto"/>
          </w:tcPr>
          <w:p w:rsidR="007A4FB7" w:rsidRDefault="007A4FB7">
            <w:pPr>
              <w:jc w:val="center"/>
              <w:rPr>
                <w:b/>
                <w:sz w:val="24"/>
                <w:szCs w:val="24"/>
              </w:rPr>
            </w:pPr>
            <w:bookmarkStart w:id="9" w:name="_Toc403489002"/>
          </w:p>
          <w:p w:rsidR="007A4FB7" w:rsidRDefault="007A4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Мероприятия по развитию механизмов государственно-частного партнерства в социальной сфере</w:t>
            </w:r>
            <w:bookmarkEnd w:id="9"/>
          </w:p>
          <w:p w:rsidR="007A4FB7" w:rsidRDefault="007A4F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4FB7">
        <w:tc>
          <w:tcPr>
            <w:tcW w:w="199" w:type="pct"/>
            <w:shd w:val="clear" w:color="auto" w:fill="auto"/>
          </w:tcPr>
          <w:p w:rsidR="007A4FB7" w:rsidRDefault="00637FBA" w:rsidP="00637FBA">
            <w:pPr>
              <w:widowControl/>
              <w:autoSpaceDE/>
              <w:autoSpaceDN/>
              <w:adjustRightInd/>
              <w:ind w:left="-91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24.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Разработка рекомендаций органам исполнительной власти субъектов </w:t>
            </w:r>
            <w:r>
              <w:rPr>
                <w:rFonts w:eastAsia="MS Mincho"/>
                <w:sz w:val="24"/>
                <w:szCs w:val="24"/>
              </w:rPr>
              <w:lastRenderedPageBreak/>
              <w:t>Российской Федерации и органам местного самоуправления о лучших практиках реализации проектов по развитию социальной сферы на основе государственно-частного партнерства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7A4FB7" w:rsidRDefault="00667990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и</w:t>
            </w:r>
            <w:r w:rsidR="007A4FB7">
              <w:rPr>
                <w:rFonts w:eastAsia="MS Mincho"/>
                <w:sz w:val="24"/>
                <w:szCs w:val="24"/>
              </w:rPr>
              <w:t>нформационное письмо</w:t>
            </w:r>
            <w:r>
              <w:rPr>
                <w:rFonts w:eastAsia="MS Mincho"/>
                <w:sz w:val="24"/>
                <w:szCs w:val="24"/>
              </w:rPr>
              <w:t xml:space="preserve"> в </w:t>
            </w:r>
            <w:r>
              <w:rPr>
                <w:rFonts w:eastAsia="MS Mincho"/>
                <w:sz w:val="24"/>
                <w:szCs w:val="24"/>
              </w:rPr>
              <w:lastRenderedPageBreak/>
              <w:t>субъекты Российской Федерации</w:t>
            </w: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 xml:space="preserve">анализ и обобщение практики реализации </w:t>
            </w:r>
            <w:r>
              <w:rPr>
                <w:rFonts w:eastAsia="MS Mincho"/>
                <w:sz w:val="24"/>
                <w:szCs w:val="24"/>
              </w:rPr>
              <w:lastRenderedPageBreak/>
              <w:t xml:space="preserve">проектов государственно-частного партнерства в социальной сфере и рекомендации субъектам Российской Федерации и муниципальным образованиям по их тиражированию 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7A4FB7" w:rsidRDefault="007A4FB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апрель</w:t>
            </w:r>
          </w:p>
          <w:p w:rsidR="007A4FB7" w:rsidRDefault="007A4FB7">
            <w:pPr>
              <w:jc w:val="center"/>
              <w:rPr>
                <w:rFonts w:eastAsia="MS Minch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eastAsia="MS Mincho"/>
                  <w:sz w:val="24"/>
                  <w:szCs w:val="24"/>
                </w:rPr>
                <w:t>2016 г</w:t>
              </w:r>
            </w:smartTag>
            <w:r>
              <w:rPr>
                <w:rFonts w:eastAsia="MS Mincho"/>
                <w:sz w:val="24"/>
                <w:szCs w:val="24"/>
              </w:rPr>
              <w:t>.</w:t>
            </w: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Внешэкономбанк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АСИ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Минздрав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Минтруд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Минобрнауки России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Минкультуры России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Минспорт России</w:t>
            </w:r>
          </w:p>
        </w:tc>
      </w:tr>
      <w:tr w:rsidR="007A4FB7">
        <w:trPr>
          <w:trHeight w:val="431"/>
        </w:trPr>
        <w:tc>
          <w:tcPr>
            <w:tcW w:w="199" w:type="pct"/>
            <w:shd w:val="clear" w:color="auto" w:fill="auto"/>
          </w:tcPr>
          <w:p w:rsidR="007A4FB7" w:rsidRDefault="00637FBA" w:rsidP="00637FBA">
            <w:pPr>
              <w:widowControl/>
              <w:autoSpaceDE/>
              <w:autoSpaceDN/>
              <w:adjustRightInd/>
              <w:ind w:left="-91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Обобщение и подготовка предложений по совершенствованию практик применения концессионны</w:t>
            </w:r>
            <w:r w:rsidR="00637FBA">
              <w:rPr>
                <w:rFonts w:eastAsia="MS Mincho"/>
                <w:sz w:val="24"/>
                <w:szCs w:val="24"/>
              </w:rPr>
              <w:t>х соглашений в социальной сфере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637FBA">
              <w:rPr>
                <w:rFonts w:eastAsia="MS Mincho"/>
                <w:sz w:val="24"/>
                <w:szCs w:val="24"/>
              </w:rPr>
              <w:t>(</w:t>
            </w:r>
            <w:r>
              <w:rPr>
                <w:rFonts w:eastAsia="MS Mincho"/>
                <w:sz w:val="24"/>
                <w:szCs w:val="24"/>
              </w:rPr>
              <w:t>в том числе для сферы социального обслуживания</w:t>
            </w:r>
            <w:r w:rsidR="00637FBA">
              <w:rPr>
                <w:rFonts w:eastAsia="MS Mincho"/>
                <w:sz w:val="24"/>
                <w:szCs w:val="24"/>
              </w:rPr>
              <w:t>)</w:t>
            </w:r>
            <w:r>
              <w:rPr>
                <w:rFonts w:eastAsia="MS Mincho"/>
                <w:sz w:val="24"/>
                <w:szCs w:val="24"/>
              </w:rPr>
              <w:t xml:space="preserve"> (с учетом вступления в силу в полном объеме Федерального закона от 21 июля 2014 года № 265-ФЗ «О внесении изменений в Федеральный закон 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«О концессионных соглашениях»)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7A4FB7" w:rsidRDefault="00667990">
            <w:pPr>
              <w:ind w:left="-91" w:right="-49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и</w:t>
            </w:r>
            <w:r w:rsidR="007A4FB7">
              <w:rPr>
                <w:rFonts w:eastAsia="MS Mincho"/>
                <w:sz w:val="24"/>
                <w:szCs w:val="24"/>
              </w:rPr>
              <w:t>нформационное письмо</w:t>
            </w:r>
            <w:r>
              <w:rPr>
                <w:rFonts w:eastAsia="MS Mincho"/>
                <w:sz w:val="24"/>
                <w:szCs w:val="24"/>
              </w:rPr>
              <w:t xml:space="preserve"> в субъекты Российской Федерации</w:t>
            </w: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Информирование субъектов Российской Федерации о практиках  применения примерных концессионных соглашений в социальной сфере </w:t>
            </w:r>
          </w:p>
        </w:tc>
        <w:tc>
          <w:tcPr>
            <w:tcW w:w="549" w:type="pct"/>
            <w:shd w:val="clear" w:color="auto" w:fill="auto"/>
          </w:tcPr>
          <w:p w:rsidR="007A4FB7" w:rsidRDefault="007A4FB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ноябрь</w:t>
            </w:r>
          </w:p>
          <w:p w:rsidR="007A4FB7" w:rsidRDefault="007A4FB7">
            <w:pPr>
              <w:jc w:val="center"/>
              <w:rPr>
                <w:rFonts w:eastAsia="MS Minch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MS Mincho"/>
                  <w:sz w:val="24"/>
                  <w:szCs w:val="24"/>
                </w:rPr>
                <w:t>2015 г</w:t>
              </w:r>
            </w:smartTag>
            <w:r>
              <w:rPr>
                <w:rFonts w:eastAsia="MS Mincho"/>
                <w:sz w:val="24"/>
                <w:szCs w:val="24"/>
              </w:rPr>
              <w:t>.</w:t>
            </w:r>
          </w:p>
          <w:p w:rsidR="007A4FB7" w:rsidRDefault="007A4FB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далее – ежегодно</w:t>
            </w: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Минэкономразвития России 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Минздрав России 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Минтруд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Минобрнауки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Минкультуры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Минспорт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Внешэкономбанк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7A4FB7">
        <w:trPr>
          <w:trHeight w:val="431"/>
        </w:trPr>
        <w:tc>
          <w:tcPr>
            <w:tcW w:w="199" w:type="pct"/>
            <w:shd w:val="clear" w:color="auto" w:fill="auto"/>
          </w:tcPr>
          <w:p w:rsidR="007A4FB7" w:rsidRDefault="00A516DE" w:rsidP="00A516DE">
            <w:pPr>
              <w:widowControl/>
              <w:autoSpaceDE/>
              <w:autoSpaceDN/>
              <w:adjustRightInd/>
              <w:ind w:left="-91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26.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Разработка рекомендаций по обеспечению учета при планировании  на региональном и местном уровнях строительства новых объектов социальной инфраструктуры и закупок дорогостоящего оборудования за счет бюджетного финансирования возможностей оказания соответствующих услуг в социальной сфере </w:t>
            </w:r>
            <w:r>
              <w:rPr>
                <w:rFonts w:eastAsia="MS Mincho"/>
                <w:sz w:val="24"/>
                <w:szCs w:val="24"/>
              </w:rPr>
              <w:lastRenderedPageBreak/>
              <w:t>негосударственными организациями на основе собственных мощностей</w:t>
            </w:r>
          </w:p>
        </w:tc>
        <w:tc>
          <w:tcPr>
            <w:tcW w:w="734" w:type="pct"/>
            <w:shd w:val="clear" w:color="auto" w:fill="auto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рекомендации органам государственной власти субъектов Российской Федерации и органам местного самоуправления </w:t>
            </w: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формирование механизмов, обеспечивающих рассмотрение возможности привлечения к оказанию услуг в социальной сфере, </w:t>
            </w:r>
            <w:r>
              <w:rPr>
                <w:rFonts w:eastAsia="MS Mincho"/>
                <w:sz w:val="24"/>
                <w:szCs w:val="24"/>
              </w:rPr>
              <w:lastRenderedPageBreak/>
              <w:t xml:space="preserve">оплачиваемых </w:t>
            </w:r>
            <w:r>
              <w:rPr>
                <w:sz w:val="24"/>
                <w:szCs w:val="24"/>
              </w:rPr>
              <w:t>за счет бюджетного финансирования</w:t>
            </w:r>
            <w:r>
              <w:rPr>
                <w:rFonts w:eastAsia="MS Mincho"/>
                <w:sz w:val="24"/>
                <w:szCs w:val="24"/>
              </w:rPr>
              <w:t xml:space="preserve">, негосударственных организаций в качестве альтернативы бюджетным инвестициям в объекты капитального строительства и закупку дорогостоящего оборудования 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март </w:t>
            </w:r>
          </w:p>
          <w:p w:rsidR="007A4FB7" w:rsidRDefault="007A4FB7">
            <w:pPr>
              <w:jc w:val="center"/>
              <w:rPr>
                <w:rFonts w:eastAsia="MS Minch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Минфин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Минздрав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Минтруд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Минобрнауки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Минкультуры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Минспорт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ФАС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АСИ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Аналитический центр при Правительстве Российской Федерации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7A4FB7">
        <w:tc>
          <w:tcPr>
            <w:tcW w:w="199" w:type="pct"/>
            <w:shd w:val="clear" w:color="auto" w:fill="auto"/>
          </w:tcPr>
          <w:p w:rsidR="007A4FB7" w:rsidRDefault="00A516DE" w:rsidP="00A516DE">
            <w:pPr>
              <w:widowControl/>
              <w:autoSpaceDE/>
              <w:autoSpaceDN/>
              <w:adjustRightInd/>
              <w:ind w:left="-91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 w:rsidP="00667990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Обобщение лучшего опыта передачи негосударственным организациям части услуг, оказываемых государственными и муниципальными учреждениями в социальной сфере </w:t>
            </w:r>
          </w:p>
          <w:p w:rsidR="00A516DE" w:rsidRDefault="00A516DE" w:rsidP="00667990">
            <w:pPr>
              <w:jc w:val="both"/>
              <w:rPr>
                <w:rFonts w:eastAsia="MS Mincho"/>
                <w:sz w:val="24"/>
                <w:szCs w:val="24"/>
              </w:rPr>
            </w:pPr>
          </w:p>
          <w:p w:rsidR="00A516DE" w:rsidRDefault="00A516DE" w:rsidP="00667990">
            <w:pPr>
              <w:jc w:val="both"/>
              <w:rPr>
                <w:rFonts w:eastAsia="MS Mincho"/>
                <w:sz w:val="24"/>
                <w:szCs w:val="24"/>
              </w:rPr>
            </w:pPr>
          </w:p>
          <w:p w:rsidR="00A516DE" w:rsidRDefault="00A516DE" w:rsidP="00667990">
            <w:pPr>
              <w:jc w:val="both"/>
              <w:rPr>
                <w:rFonts w:eastAsia="MS Mincho"/>
                <w:sz w:val="24"/>
                <w:szCs w:val="24"/>
              </w:rPr>
            </w:pPr>
          </w:p>
          <w:p w:rsidR="00A516DE" w:rsidRDefault="00A516DE" w:rsidP="00667990">
            <w:pPr>
              <w:jc w:val="both"/>
              <w:rPr>
                <w:rFonts w:eastAsia="MS Mincho"/>
                <w:sz w:val="24"/>
                <w:szCs w:val="24"/>
              </w:rPr>
            </w:pPr>
          </w:p>
          <w:p w:rsidR="00A516DE" w:rsidRDefault="00A516DE" w:rsidP="00667990">
            <w:pPr>
              <w:jc w:val="both"/>
              <w:rPr>
                <w:rFonts w:eastAsia="MS Mincho"/>
                <w:sz w:val="24"/>
                <w:szCs w:val="24"/>
              </w:rPr>
            </w:pPr>
          </w:p>
          <w:p w:rsidR="00A516DE" w:rsidRDefault="00A516DE" w:rsidP="00667990">
            <w:pPr>
              <w:jc w:val="both"/>
              <w:rPr>
                <w:rFonts w:eastAsia="MS Mincho"/>
                <w:sz w:val="24"/>
                <w:szCs w:val="24"/>
              </w:rPr>
            </w:pPr>
          </w:p>
          <w:p w:rsidR="00A516DE" w:rsidRDefault="00A516DE" w:rsidP="00667990">
            <w:pPr>
              <w:jc w:val="both"/>
              <w:rPr>
                <w:rFonts w:eastAsia="MS Mincho"/>
                <w:sz w:val="24"/>
                <w:szCs w:val="24"/>
              </w:rPr>
            </w:pPr>
          </w:p>
          <w:p w:rsidR="00A516DE" w:rsidRDefault="00A516DE" w:rsidP="00667990">
            <w:pPr>
              <w:jc w:val="both"/>
              <w:rPr>
                <w:rFonts w:eastAsia="MS Mincho"/>
                <w:sz w:val="24"/>
                <w:szCs w:val="24"/>
              </w:rPr>
            </w:pPr>
          </w:p>
          <w:p w:rsidR="00A516DE" w:rsidRDefault="00A516DE" w:rsidP="00667990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7A4FB7" w:rsidRDefault="008A625E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и</w:t>
            </w:r>
            <w:r w:rsidR="007A4FB7">
              <w:rPr>
                <w:rFonts w:eastAsia="MS Mincho"/>
                <w:sz w:val="24"/>
                <w:szCs w:val="24"/>
              </w:rPr>
              <w:t>нформационное письмо</w:t>
            </w:r>
            <w:r w:rsidR="00667990">
              <w:rPr>
                <w:rFonts w:eastAsia="MS Mincho"/>
                <w:sz w:val="24"/>
                <w:szCs w:val="24"/>
              </w:rPr>
              <w:t xml:space="preserve"> в субъекты Российской Федерации</w:t>
            </w: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рекомендации по внедрению лучших практик передачи негосударственным организациям части услуг, оказываемых государственными и муниципальными учреждениями в социальной сфере, для их последующего тиражирования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7A4FB7" w:rsidRDefault="009C73E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декабрь</w:t>
            </w:r>
          </w:p>
          <w:p w:rsidR="007A4FB7" w:rsidRDefault="007A4FB7">
            <w:pPr>
              <w:jc w:val="center"/>
              <w:rPr>
                <w:rFonts w:eastAsia="MS Minch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MS Mincho"/>
                  <w:sz w:val="24"/>
                  <w:szCs w:val="24"/>
                </w:rPr>
                <w:t>2015 г</w:t>
              </w:r>
            </w:smartTag>
            <w:r>
              <w:rPr>
                <w:rFonts w:eastAsia="MS Mincho"/>
                <w:sz w:val="24"/>
                <w:szCs w:val="24"/>
              </w:rPr>
              <w:t>.</w:t>
            </w:r>
          </w:p>
          <w:p w:rsidR="007A4FB7" w:rsidRDefault="007A4FB7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Минздрав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Минобрнауки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Минтруд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Минкультуры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Минспорт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АСИ</w:t>
            </w:r>
          </w:p>
        </w:tc>
      </w:tr>
      <w:tr w:rsidR="007A4FB7">
        <w:tc>
          <w:tcPr>
            <w:tcW w:w="199" w:type="pct"/>
            <w:shd w:val="clear" w:color="auto" w:fill="auto"/>
          </w:tcPr>
          <w:p w:rsidR="007A4FB7" w:rsidRDefault="000E5F20" w:rsidP="000E5F20">
            <w:pPr>
              <w:widowControl/>
              <w:autoSpaceDE/>
              <w:autoSpaceDN/>
              <w:adjustRightInd/>
              <w:ind w:left="-91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Формирование перечня услуг, которые рекомендованы к исполнени</w:t>
            </w:r>
            <w:r w:rsidR="008A625E">
              <w:rPr>
                <w:rFonts w:eastAsia="MS Mincho"/>
                <w:sz w:val="24"/>
                <w:szCs w:val="24"/>
              </w:rPr>
              <w:t>ю</w:t>
            </w:r>
            <w:r>
              <w:rPr>
                <w:rFonts w:eastAsia="MS Mincho"/>
                <w:sz w:val="24"/>
                <w:szCs w:val="24"/>
              </w:rPr>
              <w:t xml:space="preserve"> негосударственным организациям </w:t>
            </w:r>
            <w:r>
              <w:rPr>
                <w:rFonts w:eastAsia="MS Mincho"/>
                <w:sz w:val="24"/>
                <w:szCs w:val="24"/>
              </w:rPr>
              <w:br/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ведомственные нормативные правовые акты, нормативные правовые акты субъектов Российской Федерации</w:t>
            </w: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утверждение видов услуг, передаваемых пилотными  государственными организациями социальной сферы, на исполнение негосударственным организациям </w:t>
            </w:r>
          </w:p>
        </w:tc>
        <w:tc>
          <w:tcPr>
            <w:tcW w:w="549" w:type="pct"/>
            <w:shd w:val="clear" w:color="auto" w:fill="auto"/>
          </w:tcPr>
          <w:p w:rsidR="007A4FB7" w:rsidRDefault="009C73E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февраль</w:t>
            </w:r>
          </w:p>
          <w:p w:rsidR="007A4FB7" w:rsidRDefault="007A4FB7" w:rsidP="009C73E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201</w:t>
            </w:r>
            <w:r w:rsidR="009C73E1">
              <w:rPr>
                <w:rFonts w:eastAsia="MS Mincho"/>
                <w:sz w:val="24"/>
                <w:szCs w:val="24"/>
              </w:rPr>
              <w:t>6</w:t>
            </w:r>
            <w:r>
              <w:rPr>
                <w:rFonts w:eastAsia="MS Mincho"/>
                <w:sz w:val="24"/>
                <w:szCs w:val="24"/>
              </w:rPr>
              <w:t xml:space="preserve"> г.</w:t>
            </w: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Минздрав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Минобрнауки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Минкультуры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Минспорт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(в соответствии с компетенцией)</w:t>
            </w:r>
            <w:r w:rsidR="008A625E">
              <w:rPr>
                <w:rFonts w:eastAsia="MS Mincho"/>
                <w:sz w:val="24"/>
                <w:szCs w:val="24"/>
              </w:rPr>
              <w:t xml:space="preserve"> при участии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заинтересованны</w:t>
            </w:r>
            <w:r w:rsidR="008A625E">
              <w:rPr>
                <w:rFonts w:eastAsia="MS Mincho"/>
                <w:sz w:val="24"/>
                <w:szCs w:val="24"/>
              </w:rPr>
              <w:t>х</w:t>
            </w:r>
            <w:r>
              <w:rPr>
                <w:rFonts w:eastAsia="MS Mincho"/>
                <w:sz w:val="24"/>
                <w:szCs w:val="24"/>
              </w:rPr>
              <w:t xml:space="preserve"> федеральны</w:t>
            </w:r>
            <w:r w:rsidR="008A625E">
              <w:rPr>
                <w:rFonts w:eastAsia="MS Mincho"/>
                <w:sz w:val="24"/>
                <w:szCs w:val="24"/>
              </w:rPr>
              <w:t>х</w:t>
            </w:r>
            <w:r>
              <w:rPr>
                <w:rFonts w:eastAsia="MS Mincho"/>
                <w:sz w:val="24"/>
                <w:szCs w:val="24"/>
              </w:rPr>
              <w:t xml:space="preserve"> орган</w:t>
            </w:r>
            <w:r w:rsidR="008A625E">
              <w:rPr>
                <w:rFonts w:eastAsia="MS Mincho"/>
                <w:sz w:val="24"/>
                <w:szCs w:val="24"/>
              </w:rPr>
              <w:t>ов</w:t>
            </w:r>
            <w:r>
              <w:rPr>
                <w:rFonts w:eastAsia="MS Mincho"/>
                <w:sz w:val="24"/>
                <w:szCs w:val="24"/>
              </w:rPr>
              <w:t xml:space="preserve"> исполнительной власти</w:t>
            </w:r>
            <w:r w:rsidR="008A625E">
              <w:rPr>
                <w:rFonts w:eastAsia="MS Mincho"/>
                <w:sz w:val="24"/>
                <w:szCs w:val="24"/>
              </w:rPr>
              <w:t>,</w:t>
            </w:r>
            <w:r>
              <w:rPr>
                <w:rFonts w:eastAsia="MS Mincho"/>
                <w:sz w:val="24"/>
                <w:szCs w:val="24"/>
              </w:rPr>
              <w:t xml:space="preserve"> заинтересованны</w:t>
            </w:r>
            <w:r w:rsidR="008A625E">
              <w:rPr>
                <w:rFonts w:eastAsia="MS Mincho"/>
                <w:sz w:val="24"/>
                <w:szCs w:val="24"/>
              </w:rPr>
              <w:t xml:space="preserve">х </w:t>
            </w:r>
            <w:r>
              <w:rPr>
                <w:rFonts w:eastAsia="MS Mincho"/>
                <w:sz w:val="24"/>
                <w:szCs w:val="24"/>
              </w:rPr>
              <w:t>орган</w:t>
            </w:r>
            <w:r w:rsidR="008A625E">
              <w:rPr>
                <w:rFonts w:eastAsia="MS Mincho"/>
                <w:sz w:val="24"/>
                <w:szCs w:val="24"/>
              </w:rPr>
              <w:t>ов</w:t>
            </w:r>
            <w:r>
              <w:rPr>
                <w:rFonts w:eastAsia="MS Mincho"/>
                <w:sz w:val="24"/>
                <w:szCs w:val="24"/>
              </w:rPr>
              <w:t xml:space="preserve"> исполнительной власти субъектов Российской Федерации</w:t>
            </w:r>
          </w:p>
          <w:p w:rsidR="004107C8" w:rsidRDefault="004107C8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7A4FB7">
        <w:tc>
          <w:tcPr>
            <w:tcW w:w="199" w:type="pct"/>
          </w:tcPr>
          <w:p w:rsidR="007A4FB7" w:rsidRDefault="000E5F20" w:rsidP="000E5F20">
            <w:pPr>
              <w:widowControl/>
              <w:autoSpaceDE/>
              <w:autoSpaceDN/>
              <w:adjustRightInd/>
              <w:ind w:left="-91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29.</w:t>
            </w:r>
          </w:p>
        </w:tc>
        <w:tc>
          <w:tcPr>
            <w:tcW w:w="1680" w:type="pct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Описание лучших практик привлечения добровольцев и добровольческих организаций государственными и муниципальными учреждениями и подготовка методических рекомендаций  для их тиражирования  </w:t>
            </w:r>
          </w:p>
          <w:p w:rsidR="008B77B9" w:rsidRDefault="008B77B9">
            <w:pPr>
              <w:jc w:val="both"/>
              <w:rPr>
                <w:rFonts w:eastAsia="MS Mincho"/>
                <w:sz w:val="24"/>
                <w:szCs w:val="24"/>
              </w:rPr>
            </w:pPr>
          </w:p>
          <w:p w:rsidR="008B77B9" w:rsidRDefault="008B77B9">
            <w:pPr>
              <w:jc w:val="both"/>
              <w:rPr>
                <w:rFonts w:eastAsia="MS Mincho"/>
                <w:sz w:val="24"/>
                <w:szCs w:val="24"/>
              </w:rPr>
            </w:pPr>
          </w:p>
          <w:p w:rsidR="008B77B9" w:rsidRDefault="008B77B9">
            <w:pPr>
              <w:jc w:val="both"/>
              <w:rPr>
                <w:rFonts w:eastAsia="MS Mincho"/>
                <w:sz w:val="24"/>
                <w:szCs w:val="24"/>
              </w:rPr>
            </w:pPr>
          </w:p>
          <w:p w:rsidR="008B77B9" w:rsidRDefault="008B77B9">
            <w:pPr>
              <w:jc w:val="both"/>
              <w:rPr>
                <w:rFonts w:eastAsia="MS Mincho"/>
                <w:sz w:val="24"/>
                <w:szCs w:val="24"/>
              </w:rPr>
            </w:pPr>
          </w:p>
          <w:p w:rsidR="008B77B9" w:rsidRDefault="008B77B9">
            <w:pPr>
              <w:jc w:val="both"/>
              <w:rPr>
                <w:rFonts w:eastAsia="MS Mincho"/>
                <w:sz w:val="24"/>
                <w:szCs w:val="24"/>
              </w:rPr>
            </w:pPr>
          </w:p>
          <w:p w:rsidR="008B77B9" w:rsidRDefault="008B77B9">
            <w:pPr>
              <w:jc w:val="both"/>
              <w:rPr>
                <w:rFonts w:eastAsia="MS Mincho"/>
                <w:sz w:val="24"/>
                <w:szCs w:val="24"/>
              </w:rPr>
            </w:pPr>
          </w:p>
          <w:p w:rsidR="008B77B9" w:rsidRDefault="008B77B9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34" w:type="pct"/>
          </w:tcPr>
          <w:p w:rsidR="007A4FB7" w:rsidRDefault="000E5F20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</w:t>
            </w:r>
            <w:r w:rsidR="007A4FB7">
              <w:rPr>
                <w:rFonts w:eastAsia="MS Mincho"/>
                <w:sz w:val="24"/>
                <w:szCs w:val="24"/>
              </w:rPr>
              <w:t>етодические материалы</w:t>
            </w:r>
          </w:p>
        </w:tc>
        <w:tc>
          <w:tcPr>
            <w:tcW w:w="888" w:type="pct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создание условий для тиражирования лучшей практики привлечения добровольческих организаций государственными и муниципальными учреждениями в социальной сфере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</w:p>
          <w:p w:rsidR="004107C8" w:rsidRDefault="004107C8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49" w:type="pct"/>
          </w:tcPr>
          <w:p w:rsidR="007A4FB7" w:rsidRDefault="007A4FB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март</w:t>
            </w:r>
          </w:p>
          <w:p w:rsidR="007A4FB7" w:rsidRDefault="007A4FB7">
            <w:pPr>
              <w:jc w:val="center"/>
              <w:rPr>
                <w:rFonts w:eastAsia="MS Minch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eastAsia="MS Mincho"/>
                  <w:sz w:val="24"/>
                  <w:szCs w:val="24"/>
                </w:rPr>
                <w:t>2016 г</w:t>
              </w:r>
            </w:smartTag>
            <w:r>
              <w:rPr>
                <w:rFonts w:eastAsia="MS Mincho"/>
                <w:sz w:val="24"/>
                <w:szCs w:val="24"/>
              </w:rPr>
              <w:t>.</w:t>
            </w:r>
          </w:p>
        </w:tc>
        <w:tc>
          <w:tcPr>
            <w:tcW w:w="950" w:type="pct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Минздрав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Минобрнауки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Минтруд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Минспорт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АСИ</w:t>
            </w:r>
          </w:p>
        </w:tc>
      </w:tr>
      <w:tr w:rsidR="007A4FB7">
        <w:tc>
          <w:tcPr>
            <w:tcW w:w="199" w:type="pct"/>
          </w:tcPr>
          <w:p w:rsidR="007A4FB7" w:rsidRDefault="008B77B9" w:rsidP="008B77B9">
            <w:pPr>
              <w:widowControl/>
              <w:autoSpaceDE/>
              <w:autoSpaceDN/>
              <w:adjustRightInd/>
              <w:ind w:left="-91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680" w:type="pct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Направление рекомендаций государственным и муниципальным учреждениям в социальной сфере по использованию механизмов привлечения добровольческих организаций в целях повышения результативности их деятельности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34" w:type="pct"/>
          </w:tcPr>
          <w:p w:rsidR="007A4FB7" w:rsidRDefault="008B77B9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</w:t>
            </w:r>
            <w:r w:rsidR="007A4FB7">
              <w:rPr>
                <w:rFonts w:eastAsia="MS Mincho"/>
                <w:sz w:val="24"/>
                <w:szCs w:val="24"/>
              </w:rPr>
              <w:t>етодические материалы</w:t>
            </w:r>
          </w:p>
        </w:tc>
        <w:tc>
          <w:tcPr>
            <w:tcW w:w="888" w:type="pct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расширение масштабов привлечения государственными и муниципальными учреждениями социальной сферы добровольческих организаций 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</w:p>
          <w:p w:rsidR="004107C8" w:rsidRDefault="004107C8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49" w:type="pct"/>
          </w:tcPr>
          <w:p w:rsidR="007A4FB7" w:rsidRDefault="007A4FB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апрель</w:t>
            </w:r>
          </w:p>
          <w:p w:rsidR="007A4FB7" w:rsidRDefault="007A4FB7">
            <w:pPr>
              <w:jc w:val="center"/>
              <w:rPr>
                <w:rFonts w:eastAsia="MS Minch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eastAsia="MS Mincho"/>
                  <w:sz w:val="24"/>
                  <w:szCs w:val="24"/>
                </w:rPr>
                <w:t>2016 г</w:t>
              </w:r>
            </w:smartTag>
            <w:r>
              <w:rPr>
                <w:rFonts w:eastAsia="MS Mincho"/>
                <w:sz w:val="24"/>
                <w:szCs w:val="24"/>
              </w:rPr>
              <w:t>.</w:t>
            </w:r>
          </w:p>
        </w:tc>
        <w:tc>
          <w:tcPr>
            <w:tcW w:w="950" w:type="pct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Минздрав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Минобрнауки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Минтруд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Минкультуры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Минспорт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7A4FB7">
        <w:tc>
          <w:tcPr>
            <w:tcW w:w="199" w:type="pct"/>
            <w:shd w:val="clear" w:color="auto" w:fill="auto"/>
          </w:tcPr>
          <w:p w:rsidR="007A4FB7" w:rsidRDefault="008B77B9" w:rsidP="008B77B9">
            <w:pPr>
              <w:widowControl/>
              <w:autoSpaceDE/>
              <w:autoSpaceDN/>
              <w:adjustRightInd/>
              <w:ind w:left="-91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31.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Разработка  и утверждение концепции развития добровольчества в социальной сфере до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eastAsia="MS Mincho"/>
                  <w:sz w:val="24"/>
                  <w:szCs w:val="24"/>
                </w:rPr>
                <w:t>2020 г</w:t>
              </w:r>
            </w:smartTag>
            <w:r>
              <w:rPr>
                <w:rFonts w:eastAsia="MS Mincho"/>
                <w:sz w:val="24"/>
                <w:szCs w:val="24"/>
              </w:rPr>
              <w:t>. и плана действий по ее реализации</w:t>
            </w:r>
          </w:p>
        </w:tc>
        <w:tc>
          <w:tcPr>
            <w:tcW w:w="734" w:type="pct"/>
            <w:shd w:val="clear" w:color="auto" w:fill="auto"/>
          </w:tcPr>
          <w:p w:rsidR="007A4FB7" w:rsidRDefault="008A625E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р</w:t>
            </w:r>
            <w:r w:rsidR="007A4FB7">
              <w:rPr>
                <w:rFonts w:eastAsia="MS Mincho"/>
                <w:sz w:val="24"/>
                <w:szCs w:val="24"/>
              </w:rPr>
              <w:t>аспоряжение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Правительства Российской Федерации</w:t>
            </w: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формирование необходимых условий для расширения масштабов добровольчества  </w:t>
            </w:r>
          </w:p>
        </w:tc>
        <w:tc>
          <w:tcPr>
            <w:tcW w:w="549" w:type="pct"/>
            <w:shd w:val="clear" w:color="auto" w:fill="auto"/>
          </w:tcPr>
          <w:p w:rsidR="007A4FB7" w:rsidRDefault="007A4FB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MS Mincho"/>
                <w:sz w:val="24"/>
                <w:szCs w:val="24"/>
              </w:rPr>
              <w:t>2016 г.</w:t>
            </w: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Минздрав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Минобрнауки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Минтруд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Минкультуры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Минспорт России</w:t>
            </w:r>
          </w:p>
          <w:p w:rsidR="007A4FB7" w:rsidRDefault="008A625E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</w:t>
            </w:r>
            <w:r w:rsidR="007A4FB7">
              <w:rPr>
                <w:rFonts w:eastAsia="MS Mincho"/>
                <w:sz w:val="24"/>
                <w:szCs w:val="24"/>
              </w:rPr>
              <w:t xml:space="preserve">аинтересованные федеральные органы исполнительной власти 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АСИ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Аналитический центр при Правительстве Российской Федерации</w:t>
            </w:r>
            <w:r w:rsidR="008A625E">
              <w:rPr>
                <w:rFonts w:eastAsia="MS Mincho"/>
                <w:sz w:val="24"/>
                <w:szCs w:val="24"/>
              </w:rPr>
              <w:t xml:space="preserve"> при участии</w:t>
            </w:r>
          </w:p>
          <w:p w:rsidR="007A4FB7" w:rsidRDefault="008A625E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заинтересованных органов исполнительной власти субъектов Российской </w:t>
            </w:r>
            <w:r>
              <w:rPr>
                <w:rFonts w:eastAsia="MS Mincho"/>
                <w:sz w:val="24"/>
                <w:szCs w:val="24"/>
              </w:rPr>
              <w:lastRenderedPageBreak/>
              <w:t>Федерации</w:t>
            </w:r>
          </w:p>
          <w:p w:rsidR="004107C8" w:rsidRDefault="004107C8">
            <w:pPr>
              <w:jc w:val="both"/>
              <w:rPr>
                <w:rFonts w:eastAsia="MS Mincho"/>
                <w:sz w:val="24"/>
                <w:szCs w:val="24"/>
              </w:rPr>
            </w:pPr>
          </w:p>
          <w:p w:rsidR="004107C8" w:rsidRDefault="004107C8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7A4FB7">
        <w:tc>
          <w:tcPr>
            <w:tcW w:w="5000" w:type="pct"/>
            <w:gridSpan w:val="6"/>
            <w:shd w:val="clear" w:color="auto" w:fill="auto"/>
          </w:tcPr>
          <w:p w:rsidR="007A4FB7" w:rsidRDefault="007A4FB7">
            <w:pPr>
              <w:jc w:val="center"/>
              <w:outlineLvl w:val="1"/>
              <w:rPr>
                <w:rFonts w:eastAsia="MS Mincho"/>
                <w:b/>
                <w:sz w:val="24"/>
                <w:szCs w:val="24"/>
              </w:rPr>
            </w:pPr>
          </w:p>
          <w:p w:rsidR="007A4FB7" w:rsidRDefault="007A4FB7">
            <w:pPr>
              <w:jc w:val="center"/>
              <w:outlineLvl w:val="1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Формирование условий для обеспечения доступа негосударственных организаций к оказанию услуг в социальной сфере, включая проведение пилотных проектов</w:t>
            </w:r>
          </w:p>
          <w:p w:rsidR="007A4FB7" w:rsidRDefault="007A4FB7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7A4FB7">
        <w:tc>
          <w:tcPr>
            <w:tcW w:w="199" w:type="pct"/>
            <w:shd w:val="clear" w:color="auto" w:fill="auto"/>
          </w:tcPr>
          <w:p w:rsidR="007A4FB7" w:rsidRDefault="008B77B9" w:rsidP="008B77B9">
            <w:pPr>
              <w:widowControl/>
              <w:autoSpaceDE/>
              <w:autoSpaceDN/>
              <w:adjustRightInd/>
              <w:ind w:left="-91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32.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материалов по организации пилотных проектов</w:t>
            </w:r>
            <w:r>
              <w:rPr>
                <w:rFonts w:eastAsia="MS Mincho"/>
                <w:sz w:val="24"/>
                <w:szCs w:val="24"/>
              </w:rPr>
              <w:t xml:space="preserve"> по обеспечению доступа негосударственных организаций к предоставлению услуг в социальной сфере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7A4FB7" w:rsidRDefault="007A4FB7">
            <w:pPr>
              <w:ind w:left="-81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Информационное письмо</w:t>
            </w:r>
            <w:r w:rsidR="00667990">
              <w:rPr>
                <w:rFonts w:eastAsia="MS Mincho"/>
                <w:sz w:val="24"/>
                <w:szCs w:val="24"/>
              </w:rPr>
              <w:t xml:space="preserve"> в субъекты Российской Федерации</w:t>
            </w: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</w:t>
            </w:r>
            <w:r w:rsidR="008A625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доступа негосударственных организаций к предоставлению услуг в социальной сфере, включая развитие конкурентных механизмов предоставления услуг в социальной сфере, механизмов поддержки негосударственных организаций, предоставляющих услуги в социальной сфере, и механизмов государственно-частного партнерства в социальной сфере</w:t>
            </w:r>
          </w:p>
        </w:tc>
        <w:tc>
          <w:tcPr>
            <w:tcW w:w="549" w:type="pct"/>
            <w:shd w:val="clear" w:color="auto" w:fill="auto"/>
          </w:tcPr>
          <w:p w:rsidR="007A4FB7" w:rsidRDefault="009C73E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декабрь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MS Mincho"/>
                  <w:sz w:val="24"/>
                  <w:szCs w:val="24"/>
                </w:rPr>
                <w:t>2015 г</w:t>
              </w:r>
            </w:smartTag>
            <w:r>
              <w:rPr>
                <w:rFonts w:eastAsia="MS Mincho"/>
                <w:sz w:val="24"/>
                <w:szCs w:val="24"/>
              </w:rPr>
              <w:t>.</w:t>
            </w: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ind w:left="-51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Минтруд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Минздрав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Минобрнауки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Минкультуры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Минспорт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Минфин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7A4FB7">
        <w:tc>
          <w:tcPr>
            <w:tcW w:w="199" w:type="pct"/>
            <w:shd w:val="clear" w:color="auto" w:fill="auto"/>
          </w:tcPr>
          <w:p w:rsidR="007A4FB7" w:rsidRDefault="008B77B9" w:rsidP="008B77B9">
            <w:pPr>
              <w:widowControl/>
              <w:autoSpaceDE/>
              <w:autoSpaceDN/>
              <w:adjustRightInd/>
              <w:ind w:left="-91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33.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Обеспечение использования конкурентных механизмов оказания услуг в социальной </w:t>
            </w:r>
            <w:r>
              <w:rPr>
                <w:rFonts w:eastAsia="MS Mincho"/>
                <w:sz w:val="24"/>
                <w:szCs w:val="24"/>
              </w:rPr>
              <w:lastRenderedPageBreak/>
              <w:t>сфере в пилотных регионах, формирование комплексных механизмов поддержки негосударственных организаций, предоставляющих услуги в социальной сфере</w:t>
            </w:r>
          </w:p>
        </w:tc>
        <w:tc>
          <w:tcPr>
            <w:tcW w:w="734" w:type="pct"/>
            <w:shd w:val="clear" w:color="auto" w:fill="auto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 xml:space="preserve">акты субъектов Российской </w:t>
            </w:r>
            <w:r>
              <w:rPr>
                <w:rFonts w:eastAsia="MS Mincho"/>
                <w:sz w:val="24"/>
                <w:szCs w:val="24"/>
              </w:rPr>
              <w:lastRenderedPageBreak/>
              <w:t>Федерации и муниципальных образований</w:t>
            </w: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 xml:space="preserve">нормативные правовые акты </w:t>
            </w:r>
            <w:r>
              <w:rPr>
                <w:rFonts w:eastAsia="MS Mincho"/>
                <w:sz w:val="24"/>
                <w:szCs w:val="24"/>
              </w:rPr>
              <w:lastRenderedPageBreak/>
              <w:t>субъектов Российской Федерации и муниципальных образований, обеспечивающие реализацию конкурентных механизмов бюджетного финансирования оказания услуг установленного набора</w:t>
            </w:r>
          </w:p>
          <w:p w:rsidR="004107C8" w:rsidRDefault="004107C8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7A4FB7" w:rsidRPr="00396272" w:rsidRDefault="00396272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апрель</w:t>
            </w:r>
          </w:p>
          <w:p w:rsidR="007A4FB7" w:rsidRDefault="007A4FB7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96272">
              <w:rPr>
                <w:rFonts w:eastAsia="MS Mincho"/>
                <w:sz w:val="24"/>
                <w:szCs w:val="24"/>
              </w:rPr>
              <w:t>201</w:t>
            </w:r>
            <w:r w:rsidR="00396272" w:rsidRPr="004107C8">
              <w:rPr>
                <w:rFonts w:eastAsia="MS Mincho"/>
                <w:sz w:val="24"/>
                <w:szCs w:val="24"/>
              </w:rPr>
              <w:t>6</w:t>
            </w:r>
            <w:r w:rsidRPr="00396272">
              <w:rPr>
                <w:rFonts w:eastAsia="MS Mincho"/>
                <w:sz w:val="24"/>
                <w:szCs w:val="24"/>
              </w:rPr>
              <w:t xml:space="preserve"> г.</w:t>
            </w:r>
          </w:p>
          <w:p w:rsidR="007A4FB7" w:rsidRDefault="007A4FB7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auto"/>
          </w:tcPr>
          <w:p w:rsidR="007A4FB7" w:rsidRDefault="007A4FB7" w:rsidP="008B77B9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 xml:space="preserve">органы государственной  </w:t>
            </w:r>
            <w:r>
              <w:rPr>
                <w:rFonts w:eastAsia="MS Mincho"/>
                <w:sz w:val="24"/>
                <w:szCs w:val="24"/>
              </w:rPr>
              <w:lastRenderedPageBreak/>
              <w:t>власти</w:t>
            </w:r>
            <w:r w:rsidR="008B77B9">
              <w:rPr>
                <w:rFonts w:eastAsia="MS Mincho"/>
                <w:sz w:val="24"/>
                <w:szCs w:val="24"/>
              </w:rPr>
              <w:t xml:space="preserve"> субъектов Российской Федерации, органы местного самоуправления</w:t>
            </w:r>
          </w:p>
        </w:tc>
      </w:tr>
      <w:tr w:rsidR="007A4FB7">
        <w:tc>
          <w:tcPr>
            <w:tcW w:w="199" w:type="pct"/>
            <w:shd w:val="clear" w:color="auto" w:fill="auto"/>
          </w:tcPr>
          <w:p w:rsidR="007A4FB7" w:rsidRDefault="00DD2E48" w:rsidP="00DD2E48">
            <w:pPr>
              <w:widowControl/>
              <w:autoSpaceDE/>
              <w:autoSpaceDN/>
              <w:adjustRightInd/>
              <w:ind w:left="-91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Проведение анализа результатов реализации пилотных проектов и подготовка предложений по распространению их результатов</w:t>
            </w:r>
          </w:p>
        </w:tc>
        <w:tc>
          <w:tcPr>
            <w:tcW w:w="734" w:type="pct"/>
            <w:shd w:val="clear" w:color="auto" w:fill="auto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доклад в Правительство</w:t>
            </w:r>
            <w:r w:rsidR="008A625E"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Российской Федерации</w:t>
            </w: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предложения по расширению перечня услуг в социальной сфере, финансируемых в рамках конкурентных механизмов, по развитию механизмов поддержки негосударственных организаций, предоставляющих услуги в социальной сфере, в том числе через реализацию механизмов ГЧП в </w:t>
            </w:r>
            <w:r>
              <w:rPr>
                <w:rFonts w:eastAsia="MS Mincho"/>
                <w:sz w:val="24"/>
                <w:szCs w:val="24"/>
              </w:rPr>
              <w:lastRenderedPageBreak/>
              <w:t xml:space="preserve">социальной сфере 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7A4FB7" w:rsidRDefault="007A4FB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АСИ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Аналитический центр при Правительстве Российской Федерации</w:t>
            </w:r>
          </w:p>
        </w:tc>
      </w:tr>
      <w:tr w:rsidR="007A4FB7">
        <w:tc>
          <w:tcPr>
            <w:tcW w:w="199" w:type="pct"/>
          </w:tcPr>
          <w:p w:rsidR="007A4FB7" w:rsidRDefault="00DD2E48" w:rsidP="00DD2E48">
            <w:pPr>
              <w:widowControl/>
              <w:autoSpaceDE/>
              <w:autoSpaceDN/>
              <w:adjustRightInd/>
              <w:ind w:left="-91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35.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680" w:type="pct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Содействие субъектам Российской Федерации и муниципальным образованиям в переходе к конкурентным механизмам бюджетного финансирования оказания услуг в социальной сфере, в том числе с использованием механизмов государственно-частного партнерства и поддержки деятельности негосударственных организаций, предоставляющих услуги в социальной сфере (через распространение опыта пилотных регионов)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34" w:type="pct"/>
          </w:tcPr>
          <w:p w:rsidR="007A4FB7" w:rsidRDefault="007A4FB7">
            <w:pPr>
              <w:ind w:left="-81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информационное письмо</w:t>
            </w:r>
            <w:r w:rsidR="00667990">
              <w:rPr>
                <w:rFonts w:eastAsia="MS Mincho"/>
                <w:sz w:val="24"/>
                <w:szCs w:val="24"/>
              </w:rPr>
              <w:t xml:space="preserve"> в субъекты Российской Федерации</w:t>
            </w:r>
          </w:p>
        </w:tc>
        <w:tc>
          <w:tcPr>
            <w:tcW w:w="888" w:type="pct"/>
          </w:tcPr>
          <w:p w:rsidR="007A4FB7" w:rsidRDefault="00C1367E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р</w:t>
            </w:r>
            <w:r w:rsidR="008A625E">
              <w:rPr>
                <w:rFonts w:eastAsia="MS Mincho"/>
                <w:sz w:val="24"/>
                <w:szCs w:val="24"/>
              </w:rPr>
              <w:t>аспространение</w:t>
            </w:r>
            <w:r w:rsidR="007A4FB7">
              <w:rPr>
                <w:rFonts w:eastAsia="MS Mincho"/>
                <w:sz w:val="24"/>
                <w:szCs w:val="24"/>
              </w:rPr>
              <w:t xml:space="preserve"> лучшего опыта по организации консультационной поддержки субъектов Российской Федерации и муниципальных образований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49" w:type="pct"/>
          </w:tcPr>
          <w:p w:rsidR="00396272" w:rsidRDefault="00396272" w:rsidP="00396272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март</w:t>
            </w:r>
          </w:p>
          <w:p w:rsidR="00396272" w:rsidRDefault="00396272" w:rsidP="00396272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2016</w:t>
            </w:r>
          </w:p>
          <w:p w:rsidR="007A4FB7" w:rsidRPr="004107C8" w:rsidRDefault="007A4FB7">
            <w:pPr>
              <w:jc w:val="center"/>
              <w:rPr>
                <w:rFonts w:eastAsia="MS Mincho"/>
                <w:sz w:val="24"/>
                <w:szCs w:val="24"/>
                <w:highlight w:val="yellow"/>
              </w:rPr>
            </w:pPr>
          </w:p>
        </w:tc>
        <w:tc>
          <w:tcPr>
            <w:tcW w:w="950" w:type="pct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Минтруд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Минздрав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Минобрнауки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Минкультуры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Минспорт России</w:t>
            </w:r>
          </w:p>
          <w:p w:rsidR="00396272" w:rsidRDefault="00396272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при участии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Минэкономразвития России</w:t>
            </w:r>
            <w:r w:rsidR="00396272">
              <w:rPr>
                <w:rFonts w:eastAsia="MS Mincho"/>
                <w:sz w:val="24"/>
                <w:szCs w:val="24"/>
              </w:rPr>
              <w:t xml:space="preserve"> 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Минфин</w:t>
            </w:r>
            <w:r w:rsidR="00396272">
              <w:rPr>
                <w:rFonts w:eastAsia="MS Mincho"/>
                <w:sz w:val="24"/>
                <w:szCs w:val="24"/>
              </w:rPr>
              <w:t>а</w:t>
            </w:r>
            <w:r>
              <w:rPr>
                <w:rFonts w:eastAsia="MS Mincho"/>
                <w:sz w:val="24"/>
                <w:szCs w:val="24"/>
              </w:rPr>
              <w:t xml:space="preserve">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7A4FB7" w:rsidTr="004107C8">
        <w:tc>
          <w:tcPr>
            <w:tcW w:w="199" w:type="pct"/>
          </w:tcPr>
          <w:p w:rsidR="007A4FB7" w:rsidRDefault="00DD2E48" w:rsidP="00DD2E48">
            <w:pPr>
              <w:widowControl/>
              <w:autoSpaceDE/>
              <w:autoSpaceDN/>
              <w:adjustRightInd/>
              <w:ind w:left="-91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36.</w:t>
            </w:r>
          </w:p>
        </w:tc>
        <w:tc>
          <w:tcPr>
            <w:tcW w:w="1680" w:type="pct"/>
          </w:tcPr>
          <w:p w:rsidR="007A4FB7" w:rsidRDefault="007A4FB7">
            <w:pPr>
              <w:ind w:left="-23" w:firstLine="23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Разработка методических материалов по дополнению государственных программ субъектов Российской Федерации в области образования, здравоохранения, социальной поддержки населения, культуры, спорта, туризма мероприятиями по поддержке деятельности негосударственных организаций, оказывающих услуги в социальной сфере и развитию государственно-частного партнерства</w:t>
            </w:r>
          </w:p>
          <w:p w:rsidR="007A4FB7" w:rsidRDefault="007A4FB7">
            <w:pPr>
              <w:ind w:left="-23" w:firstLine="23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34" w:type="pct"/>
          </w:tcPr>
          <w:p w:rsidR="00C1367E" w:rsidRDefault="00C1367E">
            <w:pPr>
              <w:ind w:left="-81"/>
              <w:rPr>
                <w:rFonts w:eastAsia="MS Mincho"/>
                <w:sz w:val="24"/>
                <w:szCs w:val="24"/>
              </w:rPr>
            </w:pPr>
            <w:r w:rsidRPr="00396272">
              <w:rPr>
                <w:rFonts w:eastAsia="MS Mincho"/>
                <w:sz w:val="24"/>
                <w:szCs w:val="24"/>
              </w:rPr>
              <w:t>письмо в Минэкономразвития России</w:t>
            </w:r>
          </w:p>
        </w:tc>
        <w:tc>
          <w:tcPr>
            <w:tcW w:w="888" w:type="pct"/>
          </w:tcPr>
          <w:p w:rsidR="007A4FB7" w:rsidRDefault="008A625E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</w:t>
            </w:r>
            <w:r w:rsidR="007A4FB7">
              <w:rPr>
                <w:rFonts w:eastAsia="MS Mincho"/>
                <w:sz w:val="24"/>
                <w:szCs w:val="24"/>
              </w:rPr>
              <w:t xml:space="preserve">етодические материалы по дополнению государственных программ субъектов Российской Федерации мероприятиями по поддержке деятельности негосударственных организаций и развитию государственно-частного партнерства 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396272" w:rsidRPr="004107C8" w:rsidRDefault="00396272" w:rsidP="00241275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107C8">
              <w:rPr>
                <w:rFonts w:eastAsia="MS Mincho"/>
                <w:sz w:val="24"/>
                <w:szCs w:val="24"/>
              </w:rPr>
              <w:lastRenderedPageBreak/>
              <w:t>март</w:t>
            </w:r>
          </w:p>
          <w:p w:rsidR="00396272" w:rsidRPr="004107C8" w:rsidRDefault="00396272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107C8">
              <w:rPr>
                <w:rFonts w:eastAsia="MS Mincho"/>
                <w:sz w:val="24"/>
                <w:szCs w:val="24"/>
              </w:rPr>
              <w:t>2016</w:t>
            </w:r>
          </w:p>
          <w:p w:rsidR="00396272" w:rsidRPr="004107C8" w:rsidRDefault="00396272">
            <w:pPr>
              <w:jc w:val="center"/>
              <w:rPr>
                <w:rFonts w:eastAsia="MS Mincho"/>
                <w:sz w:val="24"/>
                <w:szCs w:val="24"/>
              </w:rPr>
            </w:pPr>
          </w:p>
          <w:p w:rsidR="00396272" w:rsidRPr="00396272" w:rsidRDefault="00396272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50" w:type="pct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Минтруд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Минздрав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Минобрнауки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Минкультуры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Минспорт России</w:t>
            </w:r>
          </w:p>
          <w:p w:rsidR="007A4FB7" w:rsidRDefault="00C1367E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при участии </w:t>
            </w:r>
            <w:r w:rsidR="007A4FB7">
              <w:rPr>
                <w:rFonts w:eastAsia="MS Mincho"/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Минфин</w:t>
            </w:r>
            <w:r w:rsidR="00C1367E">
              <w:rPr>
                <w:rFonts w:eastAsia="MS Mincho"/>
                <w:sz w:val="24"/>
                <w:szCs w:val="24"/>
              </w:rPr>
              <w:t>а</w:t>
            </w:r>
            <w:r>
              <w:rPr>
                <w:rFonts w:eastAsia="MS Mincho"/>
                <w:sz w:val="24"/>
                <w:szCs w:val="24"/>
              </w:rPr>
              <w:t xml:space="preserve"> России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ФАС России</w:t>
            </w:r>
          </w:p>
        </w:tc>
      </w:tr>
      <w:tr w:rsidR="007A4FB7" w:rsidTr="004107C8">
        <w:tc>
          <w:tcPr>
            <w:tcW w:w="199" w:type="pct"/>
          </w:tcPr>
          <w:p w:rsidR="007A4FB7" w:rsidRDefault="00F959E2" w:rsidP="00F959E2">
            <w:pPr>
              <w:widowControl/>
              <w:autoSpaceDE/>
              <w:autoSpaceDN/>
              <w:adjustRightInd/>
              <w:ind w:left="-91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680" w:type="pct"/>
          </w:tcPr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Дополнение государственных программ субъектов Российской Федерации в области образования, здравоохранения, социальной поддержки населения, культуры, спорта, туризма</w:t>
            </w:r>
            <w:r w:rsidR="00F959E2">
              <w:rPr>
                <w:rFonts w:eastAsia="MS Mincho"/>
                <w:sz w:val="24"/>
                <w:szCs w:val="24"/>
              </w:rPr>
              <w:t xml:space="preserve"> 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F959E2">
                <w:rPr>
                  <w:rFonts w:eastAsia="MS Mincho"/>
                  <w:sz w:val="24"/>
                  <w:szCs w:val="24"/>
                </w:rPr>
                <w:t>2020 г</w:t>
              </w:r>
            </w:smartTag>
            <w:r w:rsidR="00F959E2">
              <w:rPr>
                <w:rFonts w:eastAsia="MS Mincho"/>
                <w:sz w:val="24"/>
                <w:szCs w:val="24"/>
              </w:rPr>
              <w:t>ода</w:t>
            </w:r>
            <w:r>
              <w:rPr>
                <w:rFonts w:eastAsia="MS Mincho"/>
                <w:sz w:val="24"/>
                <w:szCs w:val="24"/>
              </w:rPr>
              <w:t xml:space="preserve"> мероприятиями по поддержке деятельности негосударственных организаций и развитию государственно-частного партнерства</w:t>
            </w:r>
          </w:p>
          <w:p w:rsidR="007A4FB7" w:rsidRDefault="007A4FB7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34" w:type="pct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письмо Минэкономразвития России</w:t>
            </w:r>
            <w:r w:rsidR="008A625E">
              <w:rPr>
                <w:rFonts w:eastAsia="MS Mincho"/>
                <w:sz w:val="24"/>
                <w:szCs w:val="24"/>
              </w:rPr>
              <w:t xml:space="preserve"> в субъекты Российской Федерации</w:t>
            </w:r>
          </w:p>
        </w:tc>
        <w:tc>
          <w:tcPr>
            <w:tcW w:w="888" w:type="pct"/>
          </w:tcPr>
          <w:p w:rsidR="007A4FB7" w:rsidRDefault="00C1367E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включение в </w:t>
            </w:r>
            <w:r w:rsidR="007A4FB7">
              <w:rPr>
                <w:rFonts w:eastAsia="MS Mincho"/>
                <w:sz w:val="24"/>
                <w:szCs w:val="24"/>
              </w:rPr>
              <w:t>государственны</w:t>
            </w:r>
            <w:r>
              <w:rPr>
                <w:rFonts w:eastAsia="MS Mincho"/>
                <w:sz w:val="24"/>
                <w:szCs w:val="24"/>
              </w:rPr>
              <w:t>е</w:t>
            </w:r>
            <w:r w:rsidR="007A4FB7">
              <w:rPr>
                <w:rFonts w:eastAsia="MS Mincho"/>
                <w:sz w:val="24"/>
                <w:szCs w:val="24"/>
              </w:rPr>
              <w:t xml:space="preserve"> программ</w:t>
            </w:r>
            <w:r>
              <w:rPr>
                <w:rFonts w:eastAsia="MS Mincho"/>
                <w:sz w:val="24"/>
                <w:szCs w:val="24"/>
              </w:rPr>
              <w:t>ы</w:t>
            </w:r>
            <w:r w:rsidR="007A4FB7">
              <w:rPr>
                <w:rFonts w:eastAsia="MS Mincho"/>
                <w:sz w:val="24"/>
                <w:szCs w:val="24"/>
              </w:rPr>
              <w:t xml:space="preserve"> субъектов Российской Федерации мероприятиями по развитию негосударственного  сектора и реализации механизмов государственно-частного партнерства в соответствующих отраслях социальной </w:t>
            </w:r>
          </w:p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сферы </w:t>
            </w:r>
          </w:p>
        </w:tc>
        <w:tc>
          <w:tcPr>
            <w:tcW w:w="549" w:type="pct"/>
            <w:shd w:val="clear" w:color="auto" w:fill="auto"/>
          </w:tcPr>
          <w:p w:rsidR="00396272" w:rsidRPr="004107C8" w:rsidRDefault="00396272" w:rsidP="00874BD9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107C8">
              <w:rPr>
                <w:rFonts w:eastAsia="MS Mincho"/>
                <w:sz w:val="24"/>
                <w:szCs w:val="24"/>
              </w:rPr>
              <w:t>июль</w:t>
            </w:r>
          </w:p>
          <w:p w:rsidR="00396272" w:rsidRPr="004107C8" w:rsidRDefault="00396272" w:rsidP="00874BD9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107C8">
              <w:rPr>
                <w:rFonts w:eastAsia="MS Mincho"/>
                <w:sz w:val="24"/>
                <w:szCs w:val="24"/>
              </w:rPr>
              <w:t>2016</w:t>
            </w:r>
          </w:p>
          <w:p w:rsidR="007A4FB7" w:rsidRPr="00CE2861" w:rsidRDefault="007A4FB7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50" w:type="pct"/>
          </w:tcPr>
          <w:p w:rsidR="007A4FB7" w:rsidRDefault="007A4FB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Минэкономразвития России</w:t>
            </w:r>
          </w:p>
        </w:tc>
      </w:tr>
      <w:tr w:rsidR="007A4FB7">
        <w:tc>
          <w:tcPr>
            <w:tcW w:w="5000" w:type="pct"/>
            <w:gridSpan w:val="6"/>
          </w:tcPr>
          <w:p w:rsidR="007A4FB7" w:rsidRDefault="007A4FB7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bookmarkStart w:id="10" w:name="_Toc403489008"/>
          </w:p>
          <w:p w:rsidR="007A4FB7" w:rsidRDefault="007A4FB7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  <w:lang w:val="en-US"/>
              </w:rPr>
              <w:t>II</w:t>
            </w:r>
            <w:r>
              <w:rPr>
                <w:rFonts w:eastAsia="MS Mincho"/>
                <w:b/>
                <w:sz w:val="24"/>
                <w:szCs w:val="24"/>
              </w:rPr>
              <w:t>. РЕАЛИЗАЦИЯ МЕР, НАПРАВЛЕННЫХ НА РАСШИРЕНИЕ УЧАСТИЯ НЕГОСУДАРСТВЕННОГО СЕКТОРА ЭКОНОМИКИ В ОКАЗАНИИ СОЦИАЛЬНЫХ УСЛУГ В ПРИОРИТЕТНЫХ СЕКТОРАХ СОЦИАЛЬНОЙ СФЕРЫ</w:t>
            </w:r>
            <w:bookmarkEnd w:id="10"/>
          </w:p>
        </w:tc>
      </w:tr>
      <w:tr w:rsidR="007A4FB7">
        <w:tc>
          <w:tcPr>
            <w:tcW w:w="5000" w:type="pct"/>
            <w:gridSpan w:val="6"/>
          </w:tcPr>
          <w:p w:rsidR="007A4FB7" w:rsidRDefault="007A4FB7">
            <w:pPr>
              <w:pStyle w:val="15"/>
              <w:ind w:left="0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11" w:name="_Toc403489010"/>
          </w:p>
          <w:p w:rsidR="007A4FB7" w:rsidRDefault="007A4FB7">
            <w:pPr>
              <w:pStyle w:val="15"/>
              <w:ind w:left="0"/>
              <w:jc w:val="center"/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Дошкольное образование</w:t>
            </w:r>
            <w:r w:rsidR="00B86A0B">
              <w:rPr>
                <w:rFonts w:ascii="Times New Roman" w:hAnsi="Times New Roman"/>
                <w:b/>
              </w:rPr>
              <w:t xml:space="preserve"> и дополнительное образование детей</w:t>
            </w:r>
          </w:p>
          <w:bookmarkEnd w:id="11"/>
          <w:p w:rsidR="007A4FB7" w:rsidRDefault="007A4FB7">
            <w:pPr>
              <w:pStyle w:val="15"/>
              <w:ind w:left="0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7A4FB7">
        <w:tc>
          <w:tcPr>
            <w:tcW w:w="199" w:type="pct"/>
            <w:shd w:val="clear" w:color="auto" w:fill="auto"/>
          </w:tcPr>
          <w:p w:rsidR="007A4FB7" w:rsidRDefault="00F959E2" w:rsidP="00F959E2">
            <w:pPr>
              <w:widowControl/>
              <w:autoSpaceDE/>
              <w:autoSpaceDN/>
              <w:adjustRightInd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 w:rsidP="00667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лучших практик финансирования услуги по присмотру и уходу за детьми (при наличии реализации образовательной программы)</w:t>
            </w:r>
          </w:p>
        </w:tc>
        <w:tc>
          <w:tcPr>
            <w:tcW w:w="734" w:type="pct"/>
            <w:shd w:val="clear" w:color="auto" w:fill="auto"/>
          </w:tcPr>
          <w:p w:rsidR="007A4FB7" w:rsidRDefault="00396272">
            <w:pPr>
              <w:ind w:left="-111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и</w:t>
            </w:r>
            <w:r w:rsidR="007A4FB7">
              <w:rPr>
                <w:rFonts w:eastAsia="MS Mincho"/>
                <w:sz w:val="24"/>
                <w:szCs w:val="24"/>
              </w:rPr>
              <w:t>нформационное письмо</w:t>
            </w:r>
            <w:r w:rsidR="00667990">
              <w:rPr>
                <w:rFonts w:eastAsia="MS Mincho"/>
                <w:sz w:val="24"/>
                <w:szCs w:val="24"/>
              </w:rPr>
              <w:t xml:space="preserve"> в субъекты Российской Федерации</w:t>
            </w:r>
          </w:p>
        </w:tc>
        <w:tc>
          <w:tcPr>
            <w:tcW w:w="888" w:type="pct"/>
            <w:shd w:val="clear" w:color="auto" w:fill="auto"/>
          </w:tcPr>
          <w:p w:rsidR="007A4FB7" w:rsidRDefault="00B86A0B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информирование субъектов Российской Федерации о возможности использования наиболее эффективных практик, связанных с </w:t>
            </w:r>
            <w:r>
              <w:rPr>
                <w:rFonts w:eastAsia="MS Mincho"/>
                <w:sz w:val="24"/>
                <w:szCs w:val="24"/>
              </w:rPr>
              <w:lastRenderedPageBreak/>
              <w:t>предоставлением услуги по присмотру и</w:t>
            </w:r>
            <w:r w:rsidR="007A4FB7">
              <w:rPr>
                <w:sz w:val="24"/>
                <w:szCs w:val="24"/>
              </w:rPr>
              <w:t xml:space="preserve"> уходу за детьми </w:t>
            </w:r>
          </w:p>
        </w:tc>
        <w:tc>
          <w:tcPr>
            <w:tcW w:w="549" w:type="pct"/>
            <w:shd w:val="clear" w:color="auto" w:fill="auto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Минэкономразвития России</w:t>
            </w:r>
          </w:p>
        </w:tc>
      </w:tr>
      <w:tr w:rsidR="007A4FB7">
        <w:trPr>
          <w:trHeight w:val="70"/>
        </w:trPr>
        <w:tc>
          <w:tcPr>
            <w:tcW w:w="199" w:type="pct"/>
            <w:shd w:val="clear" w:color="auto" w:fill="auto"/>
          </w:tcPr>
          <w:p w:rsidR="007A4FB7" w:rsidRDefault="00F959E2" w:rsidP="00F959E2">
            <w:pPr>
              <w:widowControl/>
              <w:autoSpaceDE/>
              <w:autoSpaceDN/>
              <w:adjustRightInd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 w:rsidP="00B86A0B">
            <w:pPr>
              <w:jc w:val="both"/>
              <w:rPr>
                <w:rFonts w:ascii="AR CENA" w:hAnsi="AR CENA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обеспечение деятельности субъектов Р</w:t>
            </w:r>
            <w:r w:rsidR="00667990">
              <w:rPr>
                <w:sz w:val="24"/>
                <w:szCs w:val="24"/>
              </w:rPr>
              <w:t xml:space="preserve">оссийской </w:t>
            </w:r>
            <w:r>
              <w:rPr>
                <w:sz w:val="24"/>
                <w:szCs w:val="24"/>
              </w:rPr>
              <w:t>Ф</w:t>
            </w:r>
            <w:r w:rsidR="00667990">
              <w:rPr>
                <w:sz w:val="24"/>
                <w:szCs w:val="24"/>
              </w:rPr>
              <w:t>едерации</w:t>
            </w:r>
            <w:r>
              <w:rPr>
                <w:sz w:val="24"/>
                <w:szCs w:val="24"/>
              </w:rPr>
              <w:t xml:space="preserve"> по вопросам финансирования дополнительного образования детей, в том числе нормативно-подушевого финансирования реализации дополнительных общеобразовательных программ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34" w:type="pct"/>
            <w:shd w:val="clear" w:color="auto" w:fill="auto"/>
          </w:tcPr>
          <w:p w:rsidR="007A4FB7" w:rsidRDefault="00396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A4FB7">
              <w:rPr>
                <w:sz w:val="24"/>
                <w:szCs w:val="24"/>
              </w:rPr>
              <w:t>етодические материалы</w:t>
            </w:r>
          </w:p>
          <w:p w:rsidR="007A4FB7" w:rsidRDefault="007A4FB7">
            <w:pPr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доступности дополнительного образования в соответствии с потребностями и способностями обучающихся на основе персонифицирован-ных подходов;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равный доступ на конкурсной основе к бюджетным ресурсам в зависимости от качества услуг дополнительного образования детей на региональном и муниципальном уровнях </w:t>
            </w:r>
          </w:p>
        </w:tc>
        <w:tc>
          <w:tcPr>
            <w:tcW w:w="549" w:type="pct"/>
            <w:shd w:val="clear" w:color="auto" w:fill="auto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России, заинтересованные органы исполнительной власти</w:t>
            </w:r>
          </w:p>
        </w:tc>
      </w:tr>
      <w:tr w:rsidR="007A4FB7">
        <w:trPr>
          <w:trHeight w:val="75"/>
        </w:trPr>
        <w:tc>
          <w:tcPr>
            <w:tcW w:w="5000" w:type="pct"/>
            <w:gridSpan w:val="6"/>
            <w:shd w:val="clear" w:color="auto" w:fill="auto"/>
          </w:tcPr>
          <w:p w:rsidR="007A4FB7" w:rsidRDefault="007A4FB7">
            <w:pPr>
              <w:jc w:val="center"/>
              <w:rPr>
                <w:b/>
                <w:sz w:val="24"/>
                <w:szCs w:val="24"/>
              </w:rPr>
            </w:pPr>
            <w:bookmarkStart w:id="12" w:name="_Toc403489012"/>
          </w:p>
          <w:p w:rsidR="007A4FB7" w:rsidRDefault="007A4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Отдых и оздоровление детей</w:t>
            </w:r>
          </w:p>
          <w:bookmarkEnd w:id="12"/>
          <w:p w:rsidR="007A4FB7" w:rsidRDefault="007A4F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4FB7">
        <w:tc>
          <w:tcPr>
            <w:tcW w:w="199" w:type="pct"/>
          </w:tcPr>
          <w:p w:rsidR="007A4FB7" w:rsidRDefault="00F959E2" w:rsidP="00F959E2">
            <w:pPr>
              <w:widowControl/>
              <w:autoSpaceDE/>
              <w:autoSpaceDN/>
              <w:adjustRightInd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68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лучших практик по формированию единых подходов к реализации субъектами Российской </w:t>
            </w:r>
            <w:r>
              <w:rPr>
                <w:sz w:val="24"/>
                <w:szCs w:val="24"/>
              </w:rPr>
              <w:lastRenderedPageBreak/>
              <w:t xml:space="preserve">Федерации механизма компенсации затрат родителей (законных представителей) на детский отдых, предусматривающего, что сертификаты на детский отдых (как форма компенсации затрат родителей на детский отдых) принимаются во всех регионах Российской Федерации в качестве частичной оплаты за путёвку в детский лагерь, отвечающий установленным требованиям 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7A4FB7" w:rsidRDefault="007A4FB7">
            <w:pPr>
              <w:ind w:lef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письмо Минтруда России </w:t>
            </w:r>
            <w:r w:rsidR="00667990">
              <w:rPr>
                <w:rFonts w:eastAsia="MS Mincho"/>
                <w:sz w:val="24"/>
                <w:szCs w:val="24"/>
              </w:rPr>
              <w:t xml:space="preserve">в субъекты Российской </w:t>
            </w:r>
            <w:r w:rsidR="00667990">
              <w:rPr>
                <w:rFonts w:eastAsia="MS Mincho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888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повышение доступности оздоровления и </w:t>
            </w:r>
            <w:r>
              <w:rPr>
                <w:sz w:val="24"/>
                <w:szCs w:val="24"/>
              </w:rPr>
              <w:lastRenderedPageBreak/>
              <w:t>отдыха для детей из семей с разным уровнем доходов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Российской Федерации 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единых требованиях к реализации механизма компенсации затрат родителей (полномочных представителей) на детский отдых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950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участии заинтересованных </w:t>
            </w:r>
            <w:r>
              <w:rPr>
                <w:sz w:val="24"/>
                <w:szCs w:val="24"/>
              </w:rPr>
              <w:lastRenderedPageBreak/>
              <w:t>федеральных органов исполнительной власти</w:t>
            </w:r>
          </w:p>
        </w:tc>
      </w:tr>
      <w:tr w:rsidR="007A4FB7">
        <w:tc>
          <w:tcPr>
            <w:tcW w:w="199" w:type="pct"/>
          </w:tcPr>
          <w:p w:rsidR="007A4FB7" w:rsidRDefault="00F959E2" w:rsidP="00F959E2">
            <w:pPr>
              <w:widowControl/>
              <w:autoSpaceDE/>
              <w:autoSpaceDN/>
              <w:adjustRightInd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168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законодательство, снимающих ограничения для детей, находящихся в трудной жизненной ситуации, по получению услуг отдыха только в организациях «отдыха и оздоровления», предусмотрев расширение видов и форм социальных услуг в каникулярное время для детей данной категории</w:t>
            </w:r>
          </w:p>
        </w:tc>
        <w:tc>
          <w:tcPr>
            <w:tcW w:w="734" w:type="pct"/>
          </w:tcPr>
          <w:p w:rsidR="007A4FB7" w:rsidRDefault="00C1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A4FB7">
              <w:rPr>
                <w:sz w:val="24"/>
                <w:szCs w:val="24"/>
              </w:rPr>
              <w:t xml:space="preserve">едеральный закон </w:t>
            </w:r>
          </w:p>
          <w:p w:rsidR="007A4FB7" w:rsidRDefault="007A4F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88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доступности форм  и видов социальных услуг в каникулярное время по оздоровлению и отдыху для детей, находящихся в трудной жизненной ситуации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7A4FB7" w:rsidRDefault="00F95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A4FB7">
              <w:rPr>
                <w:sz w:val="24"/>
                <w:szCs w:val="24"/>
              </w:rPr>
              <w:t xml:space="preserve"> соответ-ствии с планом реализации 1 этапа Концепции государ-ственной семейной политики в Российской Федерации на период до 2025 года</w:t>
            </w:r>
            <w:r w:rsidR="00601554">
              <w:rPr>
                <w:sz w:val="24"/>
                <w:szCs w:val="24"/>
              </w:rPr>
              <w:t xml:space="preserve">, утвержденной </w:t>
            </w:r>
            <w:r w:rsidR="00601554">
              <w:rPr>
                <w:sz w:val="24"/>
                <w:szCs w:val="24"/>
              </w:rPr>
              <w:lastRenderedPageBreak/>
              <w:t>распоряжением П</w:t>
            </w:r>
            <w:r w:rsidR="003A4867">
              <w:rPr>
                <w:sz w:val="24"/>
                <w:szCs w:val="24"/>
              </w:rPr>
              <w:t>равительством Российской Федерации</w:t>
            </w:r>
            <w:r w:rsidR="00601554">
              <w:rPr>
                <w:sz w:val="24"/>
                <w:szCs w:val="24"/>
              </w:rPr>
              <w:t xml:space="preserve"> от 25 августа 2014 г. № 1618-р</w:t>
            </w:r>
          </w:p>
          <w:p w:rsidR="00F959E2" w:rsidRDefault="00F959E2">
            <w:pPr>
              <w:rPr>
                <w:sz w:val="24"/>
                <w:szCs w:val="24"/>
              </w:rPr>
            </w:pPr>
          </w:p>
          <w:p w:rsidR="007A4FB7" w:rsidRDefault="007A4FB7">
            <w:pPr>
              <w:rPr>
                <w:sz w:val="24"/>
                <w:szCs w:val="24"/>
              </w:rPr>
            </w:pPr>
          </w:p>
        </w:tc>
        <w:tc>
          <w:tcPr>
            <w:tcW w:w="95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заинтересованные федеральные органы исполнительной власти </w:t>
            </w:r>
          </w:p>
          <w:p w:rsidR="007A4FB7" w:rsidRDefault="007A4FB7" w:rsidP="00F02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планом реализации 1 этапа Концепции государственной семейной политики в Российской Федерации на период</w:t>
            </w:r>
            <w:r w:rsidR="00F026A0">
              <w:rPr>
                <w:sz w:val="24"/>
                <w:szCs w:val="24"/>
              </w:rPr>
              <w:t xml:space="preserve"> до 2025 года</w:t>
            </w:r>
            <w:r>
              <w:rPr>
                <w:sz w:val="24"/>
                <w:szCs w:val="24"/>
              </w:rPr>
              <w:t>)</w:t>
            </w:r>
          </w:p>
        </w:tc>
      </w:tr>
      <w:tr w:rsidR="007A4FB7">
        <w:tc>
          <w:tcPr>
            <w:tcW w:w="199" w:type="pct"/>
          </w:tcPr>
          <w:p w:rsidR="007A4FB7" w:rsidRDefault="0065165E" w:rsidP="0065165E">
            <w:pPr>
              <w:widowControl/>
              <w:autoSpaceDE/>
              <w:autoSpaceDN/>
              <w:adjustRightInd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168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порядка  субсидирования процентной ставки и предоставления государственных гарантий по кредитам, привлекаемым для реализации проектов по строительству, реновации объектов отдыха и оздоровления детей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</w:t>
            </w:r>
            <w:r w:rsidR="0065165E">
              <w:rPr>
                <w:sz w:val="24"/>
                <w:szCs w:val="24"/>
              </w:rPr>
              <w:t>вительства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65165E" w:rsidRDefault="0065165E">
            <w:pPr>
              <w:rPr>
                <w:sz w:val="24"/>
                <w:szCs w:val="24"/>
              </w:rPr>
            </w:pP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 нормативный правовой акт</w:t>
            </w:r>
          </w:p>
        </w:tc>
        <w:tc>
          <w:tcPr>
            <w:tcW w:w="888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охвата детей программами отдыха и оздоровления за счет реализации проектов по строительству, реновации объектов социальной инфраструктуры, в том числе детских лагерей (рекреационных комплексов) 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7A4FB7" w:rsidRDefault="0039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7A4FB7">
              <w:rPr>
                <w:sz w:val="24"/>
                <w:szCs w:val="24"/>
              </w:rPr>
              <w:t>тябрь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</w:p>
          <w:p w:rsidR="0065165E" w:rsidRDefault="0065165E">
            <w:pPr>
              <w:jc w:val="center"/>
              <w:rPr>
                <w:sz w:val="24"/>
                <w:szCs w:val="24"/>
              </w:rPr>
            </w:pPr>
          </w:p>
          <w:p w:rsidR="0065165E" w:rsidRDefault="0065165E">
            <w:pPr>
              <w:jc w:val="center"/>
              <w:rPr>
                <w:sz w:val="24"/>
                <w:szCs w:val="24"/>
              </w:rPr>
            </w:pPr>
          </w:p>
          <w:p w:rsidR="007A4FB7" w:rsidRDefault="0039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A4FB7">
              <w:rPr>
                <w:sz w:val="24"/>
                <w:szCs w:val="24"/>
              </w:rPr>
              <w:t>оябрь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95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Минфин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Минтруд России 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Минспорт России 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Ростуризм</w:t>
            </w:r>
            <w:r w:rsidR="0065165E">
              <w:rPr>
                <w:sz w:val="24"/>
                <w:szCs w:val="24"/>
              </w:rPr>
              <w:t xml:space="preserve"> с участием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Внешэкономбанк</w:t>
            </w:r>
            <w:r w:rsidR="0065165E">
              <w:rPr>
                <w:sz w:val="24"/>
                <w:szCs w:val="24"/>
              </w:rPr>
              <w:t>а</w:t>
            </w:r>
          </w:p>
        </w:tc>
      </w:tr>
      <w:tr w:rsidR="007A4FB7">
        <w:trPr>
          <w:trHeight w:val="1931"/>
        </w:trPr>
        <w:tc>
          <w:tcPr>
            <w:tcW w:w="199" w:type="pct"/>
            <w:shd w:val="clear" w:color="auto" w:fill="auto"/>
          </w:tcPr>
          <w:p w:rsidR="007A4FB7" w:rsidRDefault="007A683A" w:rsidP="007A683A">
            <w:pPr>
              <w:widowControl/>
              <w:autoSpaceDE/>
              <w:autoSpaceDN/>
              <w:adjustRightInd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модельной программы для субъектов Российской Федерации по развитию системы отдыха и оздоровления и поддержке участия негосударственного сектора в организации отдыха и оздоровления  детей</w:t>
            </w:r>
          </w:p>
        </w:tc>
        <w:tc>
          <w:tcPr>
            <w:tcW w:w="734" w:type="pct"/>
            <w:shd w:val="clear" w:color="auto" w:fill="auto"/>
          </w:tcPr>
          <w:p w:rsidR="007A4FB7" w:rsidRDefault="00667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A4FB7">
              <w:rPr>
                <w:sz w:val="24"/>
                <w:szCs w:val="24"/>
              </w:rPr>
              <w:t>етодические материалы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системы отдыха, оздоровления и поддержка участия негосударственного сектора в организации отдыха детей </w:t>
            </w:r>
          </w:p>
        </w:tc>
        <w:tc>
          <w:tcPr>
            <w:tcW w:w="549" w:type="pct"/>
            <w:shd w:val="clear" w:color="auto" w:fill="auto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Ростуризм 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 России</w:t>
            </w:r>
          </w:p>
        </w:tc>
      </w:tr>
      <w:tr w:rsidR="007A4FB7">
        <w:tc>
          <w:tcPr>
            <w:tcW w:w="5000" w:type="pct"/>
            <w:gridSpan w:val="6"/>
            <w:shd w:val="clear" w:color="auto" w:fill="auto"/>
          </w:tcPr>
          <w:p w:rsidR="007A4FB7" w:rsidRDefault="007A4FB7">
            <w:pPr>
              <w:pStyle w:val="15"/>
              <w:ind w:left="0"/>
              <w:jc w:val="center"/>
              <w:outlineLvl w:val="2"/>
              <w:rPr>
                <w:rFonts w:ascii="Times New Roman" w:hAnsi="Times New Roman"/>
                <w:b/>
              </w:rPr>
            </w:pPr>
          </w:p>
          <w:p w:rsidR="007A4FB7" w:rsidRDefault="007A4FB7">
            <w:pPr>
              <w:pStyle w:val="15"/>
              <w:ind w:left="0"/>
              <w:jc w:val="center"/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Профессиональное образование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</w:tc>
      </w:tr>
      <w:tr w:rsidR="007A4FB7">
        <w:tc>
          <w:tcPr>
            <w:tcW w:w="199" w:type="pct"/>
          </w:tcPr>
          <w:p w:rsidR="007A4FB7" w:rsidRDefault="007A683A" w:rsidP="007A683A">
            <w:pPr>
              <w:widowControl/>
              <w:autoSpaceDE/>
              <w:autoSpaceDN/>
              <w:adjustRightInd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168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практики создания кафедр и иных структурных подразделений, обеспечивающих практическую подготовку обучающихся на базе иных организаций, осуществляющих деятельность по профилю соответствующей образовательной программы</w:t>
            </w:r>
          </w:p>
        </w:tc>
        <w:tc>
          <w:tcPr>
            <w:tcW w:w="734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888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руководства по организации совместного использования приобретенного оборудования;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и прикладной направленности образовательных программ; сокращение разрыва между требованиями со стороны работодателей и возможностями профессионального образования по подготовке </w:t>
            </w:r>
            <w:r>
              <w:rPr>
                <w:sz w:val="24"/>
                <w:szCs w:val="24"/>
              </w:rPr>
              <w:lastRenderedPageBreak/>
              <w:t>востребованных квалифицированных кадров;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издержек предприятий за счет сокращения доучивания на рабочем месте 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  <w:p w:rsidR="007A4FB7" w:rsidRDefault="007A4FB7">
            <w:pPr>
              <w:ind w:firstLine="232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95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федеральные органы исполнительной власти</w:t>
            </w:r>
          </w:p>
        </w:tc>
      </w:tr>
      <w:tr w:rsidR="007A4FB7">
        <w:tc>
          <w:tcPr>
            <w:tcW w:w="199" w:type="pct"/>
          </w:tcPr>
          <w:p w:rsidR="007A4FB7" w:rsidRDefault="007A683A" w:rsidP="007A683A">
            <w:pPr>
              <w:widowControl/>
              <w:autoSpaceDE/>
              <w:autoSpaceDN/>
              <w:adjustRightInd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168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пилотных проектов по строительству современных кампусов организаций высшего образования на основе принципов государственно-частного партнерства</w:t>
            </w:r>
          </w:p>
        </w:tc>
        <w:tc>
          <w:tcPr>
            <w:tcW w:w="734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в Правительство Российской Федерации </w:t>
            </w:r>
          </w:p>
        </w:tc>
        <w:tc>
          <w:tcPr>
            <w:tcW w:w="888" w:type="pct"/>
          </w:tcPr>
          <w:p w:rsidR="007A4FB7" w:rsidRDefault="007A4FB7" w:rsidP="007A6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пилотных проектов, предполагающих предоставление в концессию объектов недвижимости органами государственной власти или органами местного самоуправления; привлечение средств частных инвесторов (кредитных организаций) и девелоперов в целях строительства объектов кампусов организаций высшего образования, в том числе общежитий и </w:t>
            </w:r>
            <w:r>
              <w:rPr>
                <w:sz w:val="24"/>
                <w:szCs w:val="24"/>
              </w:rPr>
              <w:lastRenderedPageBreak/>
              <w:t>иных объектов;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схемы возврата инвестиций при условии льготной оплаты стоимости проживания для студентов</w:t>
            </w:r>
          </w:p>
          <w:p w:rsidR="004107C8" w:rsidRDefault="004107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950" w:type="pct"/>
          </w:tcPr>
          <w:p w:rsidR="007A4FB7" w:rsidRDefault="007A4FB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Минобрнауки России </w:t>
            </w:r>
          </w:p>
          <w:p w:rsidR="007A4FB7" w:rsidRDefault="007A4FB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</w:t>
            </w:r>
          </w:p>
          <w:p w:rsidR="007A4FB7" w:rsidRDefault="007A4FB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федеральные органы исполнительной власти </w:t>
            </w:r>
          </w:p>
          <w:p w:rsidR="007A4FB7" w:rsidRDefault="007A4FB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государственной власти субъектов Российской Федерации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  </w:t>
            </w:r>
          </w:p>
        </w:tc>
      </w:tr>
      <w:tr w:rsidR="007A4FB7">
        <w:tc>
          <w:tcPr>
            <w:tcW w:w="5000" w:type="pct"/>
            <w:gridSpan w:val="6"/>
            <w:vAlign w:val="center"/>
          </w:tcPr>
          <w:p w:rsidR="007A4FB7" w:rsidRDefault="007A4FB7">
            <w:pPr>
              <w:pStyle w:val="15"/>
              <w:ind w:left="0"/>
              <w:jc w:val="center"/>
              <w:outlineLvl w:val="1"/>
              <w:rPr>
                <w:rFonts w:ascii="Times New Roman" w:hAnsi="Times New Roman"/>
                <w:b/>
              </w:rPr>
            </w:pPr>
            <w:bookmarkStart w:id="13" w:name="_Toc403489014"/>
          </w:p>
          <w:p w:rsidR="007A4FB7" w:rsidRDefault="007A4FB7">
            <w:pPr>
              <w:pStyle w:val="15"/>
              <w:ind w:left="0"/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Здравоохранение</w:t>
            </w:r>
            <w:bookmarkEnd w:id="13"/>
          </w:p>
          <w:p w:rsidR="007A4FB7" w:rsidRDefault="007A4FB7">
            <w:pPr>
              <w:pStyle w:val="15"/>
              <w:ind w:left="0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7A4FB7">
        <w:tc>
          <w:tcPr>
            <w:tcW w:w="199" w:type="pct"/>
          </w:tcPr>
          <w:p w:rsidR="007A4FB7" w:rsidRDefault="007A683A" w:rsidP="007A683A">
            <w:pPr>
              <w:widowControl/>
              <w:autoSpaceDE/>
              <w:autoSpaceDN/>
              <w:adjustRightInd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68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</w:t>
            </w:r>
            <w:r w:rsidR="007A683A">
              <w:rPr>
                <w:sz w:val="24"/>
                <w:szCs w:val="24"/>
              </w:rPr>
              <w:t xml:space="preserve">едложений по совершенствованию </w:t>
            </w:r>
            <w:r>
              <w:rPr>
                <w:sz w:val="24"/>
                <w:szCs w:val="24"/>
              </w:rPr>
              <w:t xml:space="preserve">санитарно-эпидемиологических и гигиенических правил, нормативов и требований к содержанию объектов здравоохранения и осуществлению медицинской деятельности </w:t>
            </w:r>
            <w:r w:rsidR="007A683A">
              <w:rPr>
                <w:sz w:val="24"/>
                <w:szCs w:val="24"/>
              </w:rPr>
              <w:t>в части,  касающейся актуализации, отмены избыточных норм и правил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 Правительство Российской Федерации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  <w:p w:rsidR="007A4FB7" w:rsidRDefault="007A4FB7">
            <w:pPr>
              <w:rPr>
                <w:sz w:val="24"/>
                <w:szCs w:val="24"/>
              </w:rPr>
            </w:pPr>
          </w:p>
          <w:p w:rsidR="007A4FB7" w:rsidRDefault="007A4FB7">
            <w:pPr>
              <w:rPr>
                <w:sz w:val="24"/>
                <w:szCs w:val="24"/>
              </w:rPr>
            </w:pPr>
          </w:p>
          <w:p w:rsidR="007A4FB7" w:rsidRDefault="007A4FB7">
            <w:pPr>
              <w:rPr>
                <w:sz w:val="24"/>
                <w:szCs w:val="24"/>
              </w:rPr>
            </w:pPr>
          </w:p>
          <w:p w:rsidR="007A4FB7" w:rsidRDefault="007A4FB7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учета современных возможностей для использования зданий и помещений для осуществления медицинской деятельности и устранение избыточных ограничений 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Роспотребнадзор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АСИ </w:t>
            </w:r>
          </w:p>
        </w:tc>
      </w:tr>
      <w:tr w:rsidR="007A4FB7">
        <w:tc>
          <w:tcPr>
            <w:tcW w:w="199" w:type="pct"/>
            <w:shd w:val="clear" w:color="auto" w:fill="auto"/>
          </w:tcPr>
          <w:p w:rsidR="007A4FB7" w:rsidRDefault="00966509" w:rsidP="00966509">
            <w:pPr>
              <w:widowControl/>
              <w:autoSpaceDE/>
              <w:autoSpaceDN/>
              <w:adjustRightInd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</w:t>
            </w:r>
            <w:r w:rsidR="00966509">
              <w:rPr>
                <w:sz w:val="24"/>
                <w:szCs w:val="24"/>
              </w:rPr>
              <w:t xml:space="preserve">едложений по совершенствованию </w:t>
            </w:r>
            <w:r>
              <w:rPr>
                <w:sz w:val="24"/>
                <w:szCs w:val="24"/>
              </w:rPr>
              <w:t>строительных норм и правил в отношении строительства объектов здравоохранения</w:t>
            </w:r>
            <w:r w:rsidR="00966509">
              <w:rPr>
                <w:sz w:val="24"/>
                <w:szCs w:val="24"/>
              </w:rPr>
              <w:t xml:space="preserve"> в части, касающейся  актуализации, отмены избыточных норм и правил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 Правительство Российской Федерации</w:t>
            </w: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учета современных возможностей для строительства зданий и помещений для осуществления медицинской </w:t>
            </w:r>
            <w:r>
              <w:rPr>
                <w:sz w:val="24"/>
                <w:szCs w:val="24"/>
              </w:rPr>
              <w:lastRenderedPageBreak/>
              <w:t xml:space="preserve">деятельности и устранение избыточных ограничений 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 России Минздрав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</w:t>
            </w:r>
          </w:p>
        </w:tc>
      </w:tr>
      <w:tr w:rsidR="007A4FB7">
        <w:tc>
          <w:tcPr>
            <w:tcW w:w="199" w:type="pct"/>
            <w:shd w:val="clear" w:color="auto" w:fill="auto"/>
          </w:tcPr>
          <w:p w:rsidR="007A4FB7" w:rsidRDefault="00966509" w:rsidP="00966509">
            <w:pPr>
              <w:widowControl/>
              <w:autoSpaceDE/>
              <w:autoSpaceDN/>
              <w:adjustRightInd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негосударственных медицинских организаций к деятельности комиссий по разработке территориальной программы ОМС 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письмо</w:t>
            </w:r>
            <w:r w:rsidR="00396272">
              <w:rPr>
                <w:sz w:val="24"/>
                <w:szCs w:val="24"/>
              </w:rPr>
              <w:t xml:space="preserve"> </w:t>
            </w:r>
            <w:r w:rsidR="00396272">
              <w:rPr>
                <w:rFonts w:eastAsia="MS Mincho"/>
                <w:sz w:val="24"/>
                <w:szCs w:val="24"/>
              </w:rPr>
              <w:t>в субъекты Российской Федерации</w:t>
            </w: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деятельности комиссий по разработке территориальной программы ОМС 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ФФОМС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</w:tr>
      <w:tr w:rsidR="007A4FB7">
        <w:tc>
          <w:tcPr>
            <w:tcW w:w="199" w:type="pct"/>
          </w:tcPr>
          <w:p w:rsidR="007A4FB7" w:rsidRDefault="00966509" w:rsidP="00966509">
            <w:pPr>
              <w:widowControl/>
              <w:autoSpaceDE/>
              <w:autoSpaceDN/>
              <w:adjustRightInd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68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правоприменительной практики участия негосударственных медицинских организаций в системе ОМС и разработка предложений о мерах по устранению сохраняющихся препятствий к расширению такого участия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888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о мерах, обеспечивающих расширение участия негосударственных медицинских организаций в системе ОМС </w:t>
            </w:r>
          </w:p>
        </w:tc>
        <w:tc>
          <w:tcPr>
            <w:tcW w:w="549" w:type="pct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фонд ОМС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центр при Правительстве Российской Федерации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организации</w:t>
            </w:r>
          </w:p>
          <w:p w:rsidR="004107C8" w:rsidRDefault="004107C8">
            <w:pPr>
              <w:jc w:val="both"/>
              <w:rPr>
                <w:sz w:val="24"/>
                <w:szCs w:val="24"/>
              </w:rPr>
            </w:pPr>
          </w:p>
        </w:tc>
      </w:tr>
      <w:tr w:rsidR="007A4FB7">
        <w:tc>
          <w:tcPr>
            <w:tcW w:w="199" w:type="pct"/>
          </w:tcPr>
          <w:p w:rsidR="007A4FB7" w:rsidRDefault="00276486" w:rsidP="00276486">
            <w:pPr>
              <w:widowControl/>
              <w:autoSpaceDE/>
              <w:autoSpaceDN/>
              <w:adjustRightInd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68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</w:t>
            </w:r>
            <w:r w:rsidR="00C1367E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 xml:space="preserve"> вопрос</w:t>
            </w:r>
            <w:r w:rsidR="00C1367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о выравнивании условий налогообложения по налогу на добавленную стоимость лизинговых платежей по медицинскому оборудованию и доходов от продажи медицинского оборудования</w:t>
            </w:r>
          </w:p>
        </w:tc>
        <w:tc>
          <w:tcPr>
            <w:tcW w:w="734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888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часть 1 статьи 149 Налогового кодекса Российской Федерации, предусматривающих освобождение от </w:t>
            </w:r>
            <w:r>
              <w:rPr>
                <w:sz w:val="24"/>
                <w:szCs w:val="24"/>
              </w:rPr>
              <w:lastRenderedPageBreak/>
              <w:t>обложения налогом на добавленную стоимость лизинговых платежей по важнейшей и жизненно необходимой медицинской технике</w:t>
            </w:r>
          </w:p>
          <w:p w:rsidR="004107C8" w:rsidRDefault="004107C8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Минфин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Минпромторг России</w:t>
            </w:r>
          </w:p>
        </w:tc>
      </w:tr>
      <w:tr w:rsidR="007A4FB7">
        <w:tc>
          <w:tcPr>
            <w:tcW w:w="5000" w:type="pct"/>
            <w:gridSpan w:val="6"/>
            <w:shd w:val="clear" w:color="auto" w:fill="auto"/>
          </w:tcPr>
          <w:p w:rsidR="007A4FB7" w:rsidRDefault="007A4FB7">
            <w:pPr>
              <w:jc w:val="center"/>
              <w:rPr>
                <w:b/>
                <w:sz w:val="24"/>
                <w:szCs w:val="24"/>
              </w:rPr>
            </w:pPr>
          </w:p>
          <w:p w:rsidR="007A4FB7" w:rsidRDefault="007A4FB7">
            <w:pPr>
              <w:jc w:val="center"/>
              <w:rPr>
                <w:b/>
                <w:sz w:val="24"/>
                <w:szCs w:val="24"/>
              </w:rPr>
            </w:pPr>
            <w:bookmarkStart w:id="14" w:name="_Toc403489015"/>
            <w:r>
              <w:rPr>
                <w:b/>
                <w:sz w:val="24"/>
                <w:szCs w:val="24"/>
              </w:rPr>
              <w:t>Социальная защита и социальное обслуживание граждан</w:t>
            </w:r>
            <w:bookmarkEnd w:id="14"/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</w:p>
        </w:tc>
      </w:tr>
      <w:tr w:rsidR="007A4FB7">
        <w:tc>
          <w:tcPr>
            <w:tcW w:w="199" w:type="pct"/>
            <w:shd w:val="clear" w:color="auto" w:fill="auto"/>
          </w:tcPr>
          <w:p w:rsidR="007A4FB7" w:rsidRDefault="00276486" w:rsidP="00276486">
            <w:pPr>
              <w:widowControl/>
              <w:autoSpaceDE/>
              <w:autoSpaceDN/>
              <w:adjustRightInd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1680" w:type="pct"/>
            <w:shd w:val="clear" w:color="auto" w:fill="auto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строительных норм </w:t>
            </w:r>
            <w:r>
              <w:rPr>
                <w:sz w:val="24"/>
                <w:szCs w:val="24"/>
              </w:rPr>
              <w:br/>
              <w:t>и правил в отношении строительства зданий организаций социальной защиты, оказывающих стационарные услуги, в соответствие с современными строительными условиями для возведения эффективных с точки зрения эргономики и удобных для потребителя услуг зданий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888" w:type="pct"/>
            <w:shd w:val="clear" w:color="auto" w:fill="auto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актуализированные строительные нормы и правила в отношении зданий организаций социальной защиты, оказывающих стационарные услуги</w:t>
            </w:r>
          </w:p>
        </w:tc>
        <w:tc>
          <w:tcPr>
            <w:tcW w:w="549" w:type="pct"/>
            <w:shd w:val="clear" w:color="auto" w:fill="auto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950" w:type="pct"/>
            <w:shd w:val="clear" w:color="auto" w:fill="auto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</w:tr>
      <w:tr w:rsidR="007A4FB7">
        <w:tc>
          <w:tcPr>
            <w:tcW w:w="199" w:type="pct"/>
          </w:tcPr>
          <w:p w:rsidR="007A4FB7" w:rsidRDefault="008E2605" w:rsidP="008E2605">
            <w:pPr>
              <w:widowControl/>
              <w:autoSpaceDE/>
              <w:autoSpaceDN/>
              <w:adjustRightInd/>
              <w:ind w:left="-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168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по совершенствованию требований санитарно-эпидемиологических, гигиенических правил, нормативов и требований к содержанию объектов социального обслуживания и осуществлению социального обслуживания с целью их актуализации, отмены избыточных норм и правил, адаптации к стандартам </w:t>
            </w:r>
            <w:r>
              <w:rPr>
                <w:sz w:val="24"/>
                <w:szCs w:val="24"/>
              </w:rPr>
              <w:lastRenderedPageBreak/>
              <w:t>учреждений малой вместимости, распространения на  все адресные группы получения социальных услуг и нестационарные учреждения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условий для организации ведения предпринимательской деятельности при оказании услуги по уходу, реабилитации, социальной адаптации и других </w:t>
            </w:r>
            <w:r>
              <w:rPr>
                <w:sz w:val="24"/>
                <w:szCs w:val="24"/>
              </w:rPr>
              <w:lastRenderedPageBreak/>
              <w:t>услуг социального обслуживания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95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Роспотребнадзор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Минтруд России 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</w:tr>
      <w:tr w:rsidR="007A4FB7">
        <w:tc>
          <w:tcPr>
            <w:tcW w:w="199" w:type="pct"/>
          </w:tcPr>
          <w:p w:rsidR="007A4FB7" w:rsidRDefault="008E2605" w:rsidP="008E260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168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лучшей практики и разработка методических материалов по поддержке создания и деятельности негосударственных организаций, оказывающих стационарные услуги по социальному обслуживанию пожилых</w:t>
            </w:r>
            <w:r w:rsidR="008E2605">
              <w:rPr>
                <w:sz w:val="24"/>
                <w:szCs w:val="24"/>
              </w:rPr>
              <w:t xml:space="preserve"> людей</w:t>
            </w:r>
            <w:r>
              <w:rPr>
                <w:sz w:val="24"/>
                <w:szCs w:val="24"/>
              </w:rPr>
              <w:t>, услуги по реабилитации инвалидов,  консультационные услуги семьям с детьми, находящимися в трудной жизненной ситуац</w:t>
            </w:r>
            <w:r w:rsidR="008E2605">
              <w:rPr>
                <w:sz w:val="24"/>
                <w:szCs w:val="24"/>
              </w:rPr>
              <w:t>ии, услуги по уходу</w:t>
            </w:r>
          </w:p>
          <w:p w:rsidR="008E2605" w:rsidRDefault="008E26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888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рынка услуг по социальному обслуживанию </w:t>
            </w:r>
          </w:p>
        </w:tc>
        <w:tc>
          <w:tcPr>
            <w:tcW w:w="549" w:type="pct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95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Минтруд России  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федеральные органы исполнительной власти и организации</w:t>
            </w:r>
          </w:p>
        </w:tc>
      </w:tr>
      <w:tr w:rsidR="007A4FB7">
        <w:tc>
          <w:tcPr>
            <w:tcW w:w="199" w:type="pct"/>
          </w:tcPr>
          <w:p w:rsidR="007A4FB7" w:rsidRDefault="008E2605" w:rsidP="008E2605">
            <w:pPr>
              <w:widowControl/>
              <w:autoSpaceDE/>
              <w:autoSpaceDN/>
              <w:adjustRightInd/>
              <w:ind w:left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168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предложений, направленных на обеспечение доступа негосударственных организаций к оказанию социальных услуг в сфере социального обслуживания в субъектах Российской Федерации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7A4FB7" w:rsidRDefault="008E2605">
            <w:pPr>
              <w:ind w:left="-33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A4FB7">
              <w:rPr>
                <w:sz w:val="24"/>
                <w:szCs w:val="24"/>
              </w:rPr>
              <w:t>нформационные материалы</w:t>
            </w:r>
          </w:p>
        </w:tc>
        <w:tc>
          <w:tcPr>
            <w:tcW w:w="888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по обеспечению доступа негосударственных организаций к оказанию услуг в социальной сфере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  <w:p w:rsidR="007A4FB7" w:rsidRDefault="007A4FB7">
            <w:pPr>
              <w:rPr>
                <w:sz w:val="24"/>
                <w:szCs w:val="24"/>
              </w:rPr>
            </w:pPr>
          </w:p>
          <w:p w:rsidR="007A4FB7" w:rsidRDefault="007A4FB7">
            <w:pPr>
              <w:rPr>
                <w:sz w:val="24"/>
                <w:szCs w:val="24"/>
              </w:rPr>
            </w:pPr>
          </w:p>
          <w:p w:rsidR="007A4FB7" w:rsidRDefault="007A4FB7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7A4FB7" w:rsidRDefault="007A4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7A4FB7" w:rsidRDefault="007A4FB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950" w:type="pct"/>
          </w:tcPr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rPr>
                <w:sz w:val="24"/>
                <w:szCs w:val="24"/>
              </w:rPr>
            </w:pPr>
          </w:p>
        </w:tc>
      </w:tr>
      <w:tr w:rsidR="007A4FB7" w:rsidTr="004107C8">
        <w:trPr>
          <w:trHeight w:val="615"/>
        </w:trPr>
        <w:tc>
          <w:tcPr>
            <w:tcW w:w="5000" w:type="pct"/>
            <w:gridSpan w:val="6"/>
          </w:tcPr>
          <w:p w:rsidR="007A4FB7" w:rsidRDefault="007A4FB7">
            <w:pPr>
              <w:jc w:val="center"/>
              <w:rPr>
                <w:b/>
                <w:sz w:val="24"/>
                <w:szCs w:val="24"/>
              </w:rPr>
            </w:pPr>
            <w:bookmarkStart w:id="15" w:name="_Toc403489018"/>
          </w:p>
          <w:p w:rsidR="00504D17" w:rsidRDefault="00504D17">
            <w:pPr>
              <w:jc w:val="center"/>
              <w:rPr>
                <w:b/>
                <w:sz w:val="24"/>
                <w:szCs w:val="24"/>
              </w:rPr>
            </w:pPr>
          </w:p>
          <w:p w:rsidR="007A4FB7" w:rsidRDefault="007A4F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Услуги в сфере культуры</w:t>
            </w:r>
          </w:p>
          <w:bookmarkEnd w:id="15"/>
          <w:p w:rsidR="007A4FB7" w:rsidRDefault="007A4FB7" w:rsidP="004107C8">
            <w:pPr>
              <w:rPr>
                <w:b/>
                <w:sz w:val="24"/>
                <w:szCs w:val="24"/>
              </w:rPr>
            </w:pPr>
          </w:p>
        </w:tc>
      </w:tr>
      <w:tr w:rsidR="007A4FB7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rHeight w:val="20"/>
          <w:tblCellSpacing w:w="5" w:type="nil"/>
        </w:trPr>
        <w:tc>
          <w:tcPr>
            <w:tcW w:w="199" w:type="pct"/>
          </w:tcPr>
          <w:p w:rsidR="007A4FB7" w:rsidRDefault="00504D17" w:rsidP="00504D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1680" w:type="pct"/>
          </w:tcPr>
          <w:p w:rsidR="007A4FB7" w:rsidRDefault="007A4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мер по стимулированию инвестиций в реконструкцию и строительство объектов культуры, мероприятия по сохранению объектов культурного наследия </w:t>
            </w:r>
          </w:p>
          <w:p w:rsidR="007A4FB7" w:rsidRDefault="007A4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7A4FB7" w:rsidRDefault="007A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888" w:type="pct"/>
          </w:tcPr>
          <w:p w:rsidR="007A4FB7" w:rsidRDefault="007A4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стимулов для привлечения частных инвестиций в сферу культуры </w:t>
            </w:r>
          </w:p>
        </w:tc>
        <w:tc>
          <w:tcPr>
            <w:tcW w:w="549" w:type="pct"/>
          </w:tcPr>
          <w:p w:rsidR="007A4FB7" w:rsidRDefault="007A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A4FB7" w:rsidRDefault="007A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FB7" w:rsidRDefault="007A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:rsidR="007A4FB7" w:rsidRDefault="007A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</w:p>
          <w:p w:rsidR="007A4FB7" w:rsidRDefault="007A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Аналитический центр при Правительстве Российской Федерации  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</w:p>
        </w:tc>
      </w:tr>
      <w:tr w:rsidR="007A4FB7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rHeight w:val="20"/>
          <w:tblCellSpacing w:w="5" w:type="nil"/>
        </w:trPr>
        <w:tc>
          <w:tcPr>
            <w:tcW w:w="199" w:type="pct"/>
          </w:tcPr>
          <w:p w:rsidR="007A4FB7" w:rsidRDefault="00504D17" w:rsidP="00504D17">
            <w:pPr>
              <w:widowControl/>
              <w:autoSpaceDE/>
              <w:autoSpaceDN/>
              <w:adjustRightInd/>
              <w:ind w:lef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1680" w:type="pct"/>
          </w:tcPr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комплекса мер по поддержке развития негосударственных организаций в сфере книготорговли (книгораспространения) и распространения печатных средств массовой информации </w:t>
            </w:r>
            <w:r w:rsidR="00C55E89">
              <w:rPr>
                <w:sz w:val="24"/>
                <w:szCs w:val="24"/>
              </w:rPr>
              <w:t>(в том числе</w:t>
            </w:r>
            <w:r>
              <w:rPr>
                <w:sz w:val="24"/>
                <w:szCs w:val="24"/>
              </w:rPr>
              <w:t xml:space="preserve"> через обеспечение условий для развития розничной сети распространения</w:t>
            </w:r>
            <w:r w:rsidR="00C55E89">
              <w:rPr>
                <w:sz w:val="24"/>
                <w:szCs w:val="24"/>
              </w:rPr>
              <w:t>)</w:t>
            </w:r>
          </w:p>
          <w:p w:rsidR="007A4FB7" w:rsidRDefault="007A4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7A4FB7" w:rsidRDefault="007A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</w:t>
            </w:r>
          </w:p>
        </w:tc>
        <w:tc>
          <w:tcPr>
            <w:tcW w:w="888" w:type="pct"/>
          </w:tcPr>
          <w:p w:rsidR="007A4FB7" w:rsidRDefault="007A4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услуг в сфере книгоиздания и издания печатных средств массовой информации, в том числе через снятие барьеров для развития розничной сети распространения </w:t>
            </w:r>
          </w:p>
          <w:p w:rsidR="007A4FB7" w:rsidRDefault="007A4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7A4FB7" w:rsidRDefault="007A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A4FB7" w:rsidRDefault="007A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pct"/>
          </w:tcPr>
          <w:p w:rsidR="007A4FB7" w:rsidRDefault="007A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Минкомсвязь России</w:t>
            </w:r>
          </w:p>
          <w:p w:rsidR="007A4FB7" w:rsidRDefault="007A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7A4FB7" w:rsidRDefault="007A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заинтересованными федеральными органами исполнительной власти и организациями</w:t>
            </w:r>
          </w:p>
          <w:p w:rsidR="007A4FB7" w:rsidRDefault="007A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Аналитический центр при Правительстве Российской Федерации </w:t>
            </w:r>
          </w:p>
          <w:p w:rsidR="004107C8" w:rsidRDefault="004107C8">
            <w:pPr>
              <w:jc w:val="both"/>
              <w:rPr>
                <w:sz w:val="24"/>
                <w:szCs w:val="24"/>
              </w:rPr>
            </w:pPr>
          </w:p>
        </w:tc>
      </w:tr>
      <w:tr w:rsidR="007A4FB7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rHeight w:val="20"/>
          <w:tblCellSpacing w:w="5" w:type="nil"/>
        </w:trPr>
        <w:tc>
          <w:tcPr>
            <w:tcW w:w="199" w:type="pct"/>
          </w:tcPr>
          <w:p w:rsidR="007A4FB7" w:rsidRDefault="00C55E89" w:rsidP="00C55E8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1680" w:type="pct"/>
          </w:tcPr>
          <w:p w:rsidR="007A4FB7" w:rsidRDefault="007A4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предоставлению органами исполнительной власти субъектов Российской Федерации и органами местного самоуправления помещений для осуществления негосударственными организациями музейно-выставочной деятельности</w:t>
            </w:r>
          </w:p>
          <w:p w:rsidR="004107C8" w:rsidRDefault="00410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7A4FB7" w:rsidRDefault="007A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</w:t>
            </w:r>
          </w:p>
        </w:tc>
        <w:tc>
          <w:tcPr>
            <w:tcW w:w="888" w:type="pct"/>
          </w:tcPr>
          <w:p w:rsidR="007A4FB7" w:rsidRDefault="007A4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предпосылок для улучшения доступа к выставочным площадям, активизация развития частных музеев</w:t>
            </w:r>
          </w:p>
        </w:tc>
        <w:tc>
          <w:tcPr>
            <w:tcW w:w="549" w:type="pct"/>
          </w:tcPr>
          <w:p w:rsidR="007A4FB7" w:rsidRDefault="007A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A4FB7" w:rsidRDefault="007A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pct"/>
          </w:tcPr>
          <w:p w:rsidR="007A4FB7" w:rsidRDefault="007A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Минкультуры России</w:t>
            </w:r>
          </w:p>
          <w:p w:rsidR="007A4FB7" w:rsidRDefault="007A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заинтересованными федеральными органами исполнительной власти и организациями</w:t>
            </w:r>
          </w:p>
        </w:tc>
      </w:tr>
    </w:tbl>
    <w:p w:rsidR="007A4FB7" w:rsidRDefault="007A4FB7">
      <w:pPr>
        <w:outlineLvl w:val="2"/>
      </w:pPr>
    </w:p>
    <w:sectPr w:rsidR="007A4FB7">
      <w:footnotePr>
        <w:pos w:val="beneathText"/>
      </w:footnotePr>
      <w:pgSz w:w="16838" w:h="11906" w:orient="landscape" w:code="9"/>
      <w:pgMar w:top="1418" w:right="1134" w:bottom="1418" w:left="1134" w:header="567" w:footer="567" w:gutter="0"/>
      <w:pgNumType w:start="1"/>
      <w:cols w:space="720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446" w:rsidRDefault="00305446">
      <w:r>
        <w:separator/>
      </w:r>
    </w:p>
  </w:endnote>
  <w:endnote w:type="continuationSeparator" w:id="0">
    <w:p w:rsidR="00305446" w:rsidRDefault="00305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F3" w:rsidRDefault="00C45EF3">
    <w:pPr>
      <w:pStyle w:val="af1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5EF3" w:rsidRDefault="00C45EF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F3" w:rsidRDefault="00C45EF3">
    <w:pPr>
      <w:pStyle w:val="af1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64AC">
      <w:rPr>
        <w:rStyle w:val="aa"/>
        <w:noProof/>
      </w:rPr>
      <w:t>31</w:t>
    </w:r>
    <w:r>
      <w:rPr>
        <w:rStyle w:val="aa"/>
      </w:rPr>
      <w:fldChar w:fldCharType="end"/>
    </w:r>
  </w:p>
  <w:p w:rsidR="00C45EF3" w:rsidRDefault="00C45EF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446" w:rsidRDefault="00305446">
      <w:r>
        <w:separator/>
      </w:r>
    </w:p>
  </w:footnote>
  <w:footnote w:type="continuationSeparator" w:id="0">
    <w:p w:rsidR="00305446" w:rsidRDefault="00305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64B"/>
    <w:multiLevelType w:val="hybridMultilevel"/>
    <w:tmpl w:val="F0104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450F19"/>
    <w:multiLevelType w:val="multilevel"/>
    <w:tmpl w:val="275A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3284404"/>
    <w:multiLevelType w:val="multilevel"/>
    <w:tmpl w:val="F874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3.%2."/>
      <w:lvlJc w:val="left"/>
      <w:pPr>
        <w:tabs>
          <w:tab w:val="num" w:pos="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3">
    <w:nsid w:val="43252438"/>
    <w:multiLevelType w:val="hybridMultilevel"/>
    <w:tmpl w:val="A7B20AB4"/>
    <w:lvl w:ilvl="0" w:tplc="1C0EB180">
      <w:start w:val="1"/>
      <w:numFmt w:val="decimal"/>
      <w:lvlText w:val="%1."/>
      <w:lvlJc w:val="right"/>
      <w:pPr>
        <w:tabs>
          <w:tab w:val="num" w:pos="-143"/>
        </w:tabs>
        <w:ind w:left="643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1B3E53"/>
    <w:multiLevelType w:val="hybridMultilevel"/>
    <w:tmpl w:val="F0104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90465F"/>
    <w:multiLevelType w:val="hybridMultilevel"/>
    <w:tmpl w:val="3274E95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D32C8"/>
    <w:rsid w:val="000003DA"/>
    <w:rsid w:val="00033281"/>
    <w:rsid w:val="000B7C2E"/>
    <w:rsid w:val="000E5F20"/>
    <w:rsid w:val="00195D8B"/>
    <w:rsid w:val="00241275"/>
    <w:rsid w:val="00276486"/>
    <w:rsid w:val="0029196D"/>
    <w:rsid w:val="002A00BC"/>
    <w:rsid w:val="00305446"/>
    <w:rsid w:val="00316192"/>
    <w:rsid w:val="003467D1"/>
    <w:rsid w:val="00396272"/>
    <w:rsid w:val="003A4867"/>
    <w:rsid w:val="004107C8"/>
    <w:rsid w:val="0041740C"/>
    <w:rsid w:val="004A2FBA"/>
    <w:rsid w:val="00504D17"/>
    <w:rsid w:val="00526081"/>
    <w:rsid w:val="005B1B1D"/>
    <w:rsid w:val="005E7CCD"/>
    <w:rsid w:val="005F6284"/>
    <w:rsid w:val="00601554"/>
    <w:rsid w:val="0060701A"/>
    <w:rsid w:val="00637FBA"/>
    <w:rsid w:val="0065165E"/>
    <w:rsid w:val="00667990"/>
    <w:rsid w:val="006B257C"/>
    <w:rsid w:val="006E4252"/>
    <w:rsid w:val="007042E7"/>
    <w:rsid w:val="007164AC"/>
    <w:rsid w:val="007A4FB7"/>
    <w:rsid w:val="007A683A"/>
    <w:rsid w:val="007B38B8"/>
    <w:rsid w:val="00802B83"/>
    <w:rsid w:val="00874BD9"/>
    <w:rsid w:val="008A625E"/>
    <w:rsid w:val="008B77B9"/>
    <w:rsid w:val="008E2605"/>
    <w:rsid w:val="008E33B7"/>
    <w:rsid w:val="00966509"/>
    <w:rsid w:val="009C73E1"/>
    <w:rsid w:val="009E79FB"/>
    <w:rsid w:val="00A516DE"/>
    <w:rsid w:val="00A75B72"/>
    <w:rsid w:val="00AA2838"/>
    <w:rsid w:val="00B14948"/>
    <w:rsid w:val="00B511C1"/>
    <w:rsid w:val="00B86A0B"/>
    <w:rsid w:val="00B879D7"/>
    <w:rsid w:val="00BA0FA6"/>
    <w:rsid w:val="00C1367E"/>
    <w:rsid w:val="00C161E8"/>
    <w:rsid w:val="00C24F6B"/>
    <w:rsid w:val="00C45EF3"/>
    <w:rsid w:val="00C55E89"/>
    <w:rsid w:val="00C6730F"/>
    <w:rsid w:val="00C67DBF"/>
    <w:rsid w:val="00CA15A9"/>
    <w:rsid w:val="00CD32C8"/>
    <w:rsid w:val="00CE2861"/>
    <w:rsid w:val="00D678BE"/>
    <w:rsid w:val="00D8401C"/>
    <w:rsid w:val="00DA0EEF"/>
    <w:rsid w:val="00DD2E48"/>
    <w:rsid w:val="00ED5AE8"/>
    <w:rsid w:val="00F026A0"/>
    <w:rsid w:val="00F36364"/>
    <w:rsid w:val="00F959E2"/>
    <w:rsid w:val="00FB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rFonts w:ascii="Cambria" w:hAnsi="Cambria"/>
      <w:b/>
      <w:kern w:val="32"/>
      <w:sz w:val="32"/>
      <w:lang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rFonts w:ascii="Cambria" w:hAnsi="Cambria"/>
      <w:b/>
      <w:i/>
      <w:sz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autoSpaceDE/>
      <w:autoSpaceDN/>
      <w:adjustRightInd/>
      <w:snapToGrid w:val="0"/>
      <w:ind w:left="5387"/>
      <w:outlineLvl w:val="2"/>
    </w:pPr>
    <w:rPr>
      <w:rFonts w:ascii="Cambria" w:hAnsi="Cambria"/>
      <w:b/>
      <w:sz w:val="26"/>
      <w:lang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Calibri" w:hAnsi="Calibri"/>
      <w:b/>
      <w:sz w:val="28"/>
      <w:lang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Calibri" w:hAnsi="Calibri"/>
      <w:b/>
      <w:i/>
      <w:sz w:val="26"/>
      <w:lang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hAnsi="Calibri"/>
      <w:b/>
      <w:lang/>
    </w:rPr>
  </w:style>
  <w:style w:type="paragraph" w:styleId="7">
    <w:name w:val="heading 7"/>
    <w:basedOn w:val="a"/>
    <w:next w:val="a"/>
    <w:link w:val="70"/>
    <w:uiPriority w:val="99"/>
    <w:qFormat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lang/>
    </w:rPr>
  </w:style>
  <w:style w:type="paragraph" w:styleId="8">
    <w:name w:val="heading 8"/>
    <w:basedOn w:val="a"/>
    <w:next w:val="a"/>
    <w:link w:val="80"/>
    <w:uiPriority w:val="99"/>
    <w:qFormat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sz w:val="24"/>
      <w:lang/>
    </w:rPr>
  </w:style>
  <w:style w:type="paragraph" w:styleId="9">
    <w:name w:val="heading 9"/>
    <w:basedOn w:val="a"/>
    <w:next w:val="a"/>
    <w:link w:val="90"/>
    <w:uiPriority w:val="99"/>
    <w:qFormat/>
    <w:pPr>
      <w:widowControl/>
      <w:autoSpaceDE/>
      <w:autoSpaceDN/>
      <w:adjustRightInd/>
      <w:spacing w:before="240" w:after="60"/>
      <w:outlineLvl w:val="8"/>
    </w:pPr>
    <w:rPr>
      <w:rFonts w:ascii="Cambria" w:hAnsi="Cambria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/>
    </w:rPr>
  </w:style>
  <w:style w:type="paragraph" w:styleId="a3">
    <w:name w:val="Balloon Text"/>
    <w:basedOn w:val="a"/>
    <w:link w:val="a4"/>
    <w:uiPriority w:val="99"/>
    <w:rPr>
      <w:rFonts w:ascii="Tahoma" w:hAnsi="Tahoma"/>
      <w:sz w:val="16"/>
      <w:lang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/>
      <w:sz w:val="16"/>
    </w:rPr>
  </w:style>
  <w:style w:type="table" w:styleId="a5">
    <w:name w:val="Table Grid"/>
    <w:basedOn w:val="a1"/>
    <w:uiPriority w:val="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uiPriority w:val="9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locked/>
    <w:rPr>
      <w:sz w:val="20"/>
    </w:rPr>
  </w:style>
  <w:style w:type="character" w:styleId="aa">
    <w:name w:val="page number"/>
    <w:uiPriority w:val="99"/>
    <w:rPr>
      <w:rFonts w:cs="Times New Roman"/>
    </w:rPr>
  </w:style>
  <w:style w:type="paragraph" w:customStyle="1" w:styleId="FR1">
    <w:name w:val="FR1"/>
    <w:uiPriority w:val="99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 w:cs="Arial"/>
      <w:b/>
      <w:bCs/>
      <w:i/>
      <w:iCs/>
    </w:rPr>
  </w:style>
  <w:style w:type="paragraph" w:styleId="ab">
    <w:name w:val="Body Text Indent"/>
    <w:basedOn w:val="a"/>
    <w:link w:val="ac"/>
    <w:uiPriority w:val="99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lang/>
    </w:rPr>
  </w:style>
  <w:style w:type="character" w:customStyle="1" w:styleId="ac">
    <w:name w:val="Основной текст с отступом Знак"/>
    <w:link w:val="ab"/>
    <w:uiPriority w:val="99"/>
    <w:semiHidden/>
    <w:locked/>
    <w:rPr>
      <w:sz w:val="20"/>
    </w:rPr>
  </w:style>
  <w:style w:type="paragraph" w:styleId="ad">
    <w:name w:val="Body Text"/>
    <w:basedOn w:val="a"/>
    <w:link w:val="ae"/>
    <w:uiPriority w:val="99"/>
    <w:pPr>
      <w:widowControl/>
      <w:autoSpaceDE/>
      <w:autoSpaceDN/>
      <w:adjustRightInd/>
      <w:jc w:val="center"/>
    </w:pPr>
    <w:rPr>
      <w:lang/>
    </w:rPr>
  </w:style>
  <w:style w:type="character" w:customStyle="1" w:styleId="ae">
    <w:name w:val="Основной текст Знак"/>
    <w:link w:val="ad"/>
    <w:uiPriority w:val="99"/>
    <w:semiHidden/>
    <w:locked/>
    <w:rPr>
      <w:sz w:val="20"/>
    </w:rPr>
  </w:style>
  <w:style w:type="paragraph" w:styleId="af">
    <w:name w:val="Plain Text"/>
    <w:basedOn w:val="a"/>
    <w:link w:val="af0"/>
    <w:uiPriority w:val="99"/>
    <w:pPr>
      <w:widowControl/>
      <w:autoSpaceDE/>
      <w:autoSpaceDN/>
      <w:adjustRightInd/>
      <w:spacing w:line="360" w:lineRule="auto"/>
      <w:ind w:firstLine="709"/>
      <w:jc w:val="both"/>
    </w:pPr>
    <w:rPr>
      <w:rFonts w:ascii="Courier New" w:hAnsi="Courier New"/>
      <w:lang/>
    </w:rPr>
  </w:style>
  <w:style w:type="character" w:customStyle="1" w:styleId="af0">
    <w:name w:val="Текст Знак"/>
    <w:link w:val="af"/>
    <w:uiPriority w:val="99"/>
    <w:semiHidden/>
    <w:locked/>
    <w:rPr>
      <w:rFonts w:ascii="Courier New" w:hAnsi="Courier New"/>
      <w:sz w:val="20"/>
    </w:rPr>
  </w:style>
  <w:style w:type="paragraph" w:customStyle="1" w:styleId="anoeoiaeaiiaiene">
    <w:name w:val="?anoeo?iaea iiaiene"/>
    <w:basedOn w:val="a"/>
    <w:uiPriority w:val="99"/>
    <w:pPr>
      <w:widowControl/>
      <w:autoSpaceDE/>
      <w:autoSpaceDN/>
      <w:adjustRightInd/>
      <w:jc w:val="right"/>
    </w:pPr>
    <w:rPr>
      <w:sz w:val="28"/>
      <w:szCs w:val="28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locked/>
    <w:rPr>
      <w:sz w:val="20"/>
    </w:rPr>
  </w:style>
  <w:style w:type="paragraph" w:customStyle="1" w:styleId="12">
    <w:name w:val="заголовок 1"/>
    <w:basedOn w:val="a"/>
    <w:next w:val="a"/>
    <w:uiPriority w:val="99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3">
    <w:name w:val="Центр"/>
    <w:basedOn w:val="a"/>
    <w:uiPriority w:val="99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0"/>
    </w:rPr>
  </w:style>
  <w:style w:type="paragraph" w:customStyle="1" w:styleId="13">
    <w:name w:val="Текст1"/>
    <w:basedOn w:val="a"/>
    <w:uiPriority w:val="99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styleId="af4">
    <w:name w:val="Title"/>
    <w:basedOn w:val="a"/>
    <w:link w:val="af5"/>
    <w:uiPriority w:val="99"/>
    <w:qFormat/>
    <w:pPr>
      <w:widowControl/>
      <w:autoSpaceDE/>
      <w:autoSpaceDN/>
      <w:adjustRightInd/>
      <w:snapToGrid w:val="0"/>
      <w:jc w:val="center"/>
    </w:pPr>
    <w:rPr>
      <w:rFonts w:ascii="Cambria" w:hAnsi="Cambria"/>
      <w:b/>
      <w:kern w:val="28"/>
      <w:sz w:val="32"/>
      <w:lang/>
    </w:rPr>
  </w:style>
  <w:style w:type="character" w:customStyle="1" w:styleId="af5">
    <w:name w:val="Название Знак"/>
    <w:link w:val="af4"/>
    <w:uiPriority w:val="99"/>
    <w:locked/>
    <w:rPr>
      <w:rFonts w:ascii="Cambria" w:hAnsi="Cambria"/>
      <w:b/>
      <w:kern w:val="28"/>
      <w:sz w:val="32"/>
    </w:rPr>
  </w:style>
  <w:style w:type="paragraph" w:styleId="af6">
    <w:name w:val="Title"/>
    <w:basedOn w:val="a"/>
    <w:uiPriority w:val="99"/>
    <w:qFormat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pPr>
      <w:spacing w:after="120"/>
      <w:ind w:left="283"/>
    </w:pPr>
    <w:rPr>
      <w:sz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</w:rPr>
  </w:style>
  <w:style w:type="paragraph" w:customStyle="1" w:styleId="Oiiaee">
    <w:name w:val="Oiia?ee"/>
    <w:basedOn w:val="a"/>
    <w:uiPriority w:val="99"/>
    <w:pPr>
      <w:widowControl/>
      <w:autoSpaceDE/>
      <w:autoSpaceDN/>
      <w:adjustRightInd/>
    </w:pPr>
    <w:rPr>
      <w:sz w:val="28"/>
      <w:szCs w:val="28"/>
    </w:rPr>
  </w:style>
  <w:style w:type="character" w:styleId="af7">
    <w:name w:val="footnote reference"/>
    <w:uiPriority w:val="99"/>
    <w:semiHidden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pPr>
      <w:widowControl/>
      <w:autoSpaceDE/>
      <w:autoSpaceDN/>
      <w:adjustRightInd/>
    </w:pPr>
    <w:rPr>
      <w:lang/>
    </w:rPr>
  </w:style>
  <w:style w:type="character" w:customStyle="1" w:styleId="af9">
    <w:name w:val="Текст сноски Знак"/>
    <w:link w:val="af8"/>
    <w:uiPriority w:val="99"/>
    <w:semiHidden/>
    <w:locked/>
    <w:rPr>
      <w:sz w:val="20"/>
    </w:rPr>
  </w:style>
  <w:style w:type="paragraph" w:customStyle="1" w:styleId="Caaieiaie">
    <w:name w:val="Caaieiaie"/>
    <w:basedOn w:val="a"/>
    <w:uiPriority w:val="99"/>
    <w:pPr>
      <w:widowControl/>
      <w:autoSpaceDE/>
      <w:autoSpaceDN/>
      <w:adjustRightInd/>
      <w:jc w:val="center"/>
    </w:pPr>
    <w:rPr>
      <w:sz w:val="28"/>
      <w:szCs w:val="28"/>
    </w:rPr>
  </w:style>
  <w:style w:type="paragraph" w:customStyle="1" w:styleId="afa">
    <w:name w:val="Письмо"/>
    <w:basedOn w:val="a"/>
    <w:uiPriority w:val="99"/>
    <w:pPr>
      <w:widowControl/>
      <w:autoSpaceDE/>
      <w:autoSpaceDN/>
      <w:adjustRightInd/>
      <w:spacing w:line="320" w:lineRule="exact"/>
      <w:ind w:firstLine="720"/>
      <w:jc w:val="both"/>
    </w:pPr>
    <w:rPr>
      <w:sz w:val="28"/>
      <w:szCs w:val="28"/>
    </w:rPr>
  </w:style>
  <w:style w:type="paragraph" w:styleId="afb">
    <w:name w:val="Block Text"/>
    <w:basedOn w:val="a"/>
    <w:uiPriority w:val="99"/>
    <w:pPr>
      <w:autoSpaceDE/>
      <w:autoSpaceDN/>
      <w:adjustRightInd/>
      <w:snapToGrid w:val="0"/>
      <w:ind w:left="280" w:right="200"/>
      <w:jc w:val="center"/>
    </w:pPr>
    <w:rPr>
      <w:sz w:val="28"/>
      <w:szCs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lang/>
    </w:rPr>
  </w:style>
  <w:style w:type="character" w:customStyle="1" w:styleId="34">
    <w:name w:val="Основной текст 3 Знак"/>
    <w:link w:val="33"/>
    <w:uiPriority w:val="99"/>
    <w:semiHidden/>
    <w:locked/>
    <w:rPr>
      <w:sz w:val="16"/>
    </w:rPr>
  </w:style>
  <w:style w:type="paragraph" w:customStyle="1" w:styleId="afc">
    <w:name w:val="Адресат"/>
    <w:basedOn w:val="a"/>
    <w:uiPriority w:val="99"/>
    <w:pPr>
      <w:widowControl/>
      <w:autoSpaceDE/>
      <w:autoSpaceDN/>
      <w:adjustRightInd/>
      <w:spacing w:before="120"/>
      <w:ind w:left="5670"/>
      <w:jc w:val="center"/>
    </w:pPr>
    <w:rPr>
      <w:sz w:val="28"/>
      <w:szCs w:val="28"/>
    </w:rPr>
  </w:style>
  <w:style w:type="paragraph" w:customStyle="1" w:styleId="afd">
    <w:name w:val="Отцентрованный заголовок"/>
    <w:basedOn w:val="a"/>
    <w:uiPriority w:val="99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  <w:szCs w:val="28"/>
    </w:rPr>
  </w:style>
  <w:style w:type="paragraph" w:styleId="23">
    <w:name w:val="Body Text 2"/>
    <w:basedOn w:val="a"/>
    <w:link w:val="24"/>
    <w:uiPriority w:val="99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uiPriority w:val="99"/>
    <w:semiHidden/>
    <w:locked/>
    <w:rPr>
      <w:sz w:val="20"/>
    </w:rPr>
  </w:style>
  <w:style w:type="paragraph" w:customStyle="1" w:styleId="14">
    <w:name w:val="Стиль1"/>
    <w:basedOn w:val="a"/>
    <w:uiPriority w:val="99"/>
    <w:pPr>
      <w:widowControl/>
      <w:autoSpaceDE/>
      <w:autoSpaceDN/>
      <w:adjustRightInd/>
    </w:pPr>
    <w:rPr>
      <w:sz w:val="28"/>
      <w:szCs w:val="28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e">
    <w:name w:val="Гипертекстовая ссылка"/>
    <w:uiPriority w:val="99"/>
    <w:rPr>
      <w:color w:val="008000"/>
    </w:rPr>
  </w:style>
  <w:style w:type="paragraph" w:customStyle="1" w:styleId="aff">
    <w:name w:val="Обращение"/>
    <w:basedOn w:val="a"/>
    <w:next w:val="afa"/>
    <w:uiPriority w:val="99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f0">
    <w:name w:val="Revision"/>
    <w:hidden/>
    <w:uiPriority w:val="99"/>
    <w:semiHidden/>
  </w:style>
  <w:style w:type="character" w:styleId="aff1">
    <w:name w:val="annotation reference"/>
    <w:uiPriority w:val="99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</w:style>
  <w:style w:type="character" w:customStyle="1" w:styleId="aff3">
    <w:name w:val="Текст примечания Знак"/>
    <w:basedOn w:val="a0"/>
    <w:link w:val="aff2"/>
    <w:uiPriority w:val="99"/>
    <w:locked/>
  </w:style>
  <w:style w:type="paragraph" w:styleId="aff4">
    <w:name w:val="annotation subject"/>
    <w:basedOn w:val="aff2"/>
    <w:next w:val="aff2"/>
    <w:link w:val="aff5"/>
    <w:uiPriority w:val="99"/>
    <w:rPr>
      <w:b/>
      <w:lang/>
    </w:rPr>
  </w:style>
  <w:style w:type="character" w:customStyle="1" w:styleId="aff5">
    <w:name w:val="Тема примечания Знак"/>
    <w:link w:val="aff4"/>
    <w:uiPriority w:val="99"/>
    <w:locked/>
    <w:rPr>
      <w:b/>
    </w:rPr>
  </w:style>
  <w:style w:type="character" w:styleId="aff6">
    <w:name w:val="endnote reference"/>
    <w:uiPriority w:val="99"/>
    <w:rPr>
      <w:rFonts w:cs="Times New Roman"/>
      <w:vertAlign w:val="superscript"/>
    </w:rPr>
  </w:style>
  <w:style w:type="paragraph" w:customStyle="1" w:styleId="Ienuii">
    <w:name w:val="Ienuii"/>
    <w:basedOn w:val="a"/>
    <w:uiPriority w:val="99"/>
    <w:pPr>
      <w:widowControl/>
      <w:tabs>
        <w:tab w:val="left" w:pos="720"/>
      </w:tabs>
      <w:adjustRightInd/>
      <w:spacing w:line="340" w:lineRule="exact"/>
      <w:ind w:firstLine="720"/>
      <w:jc w:val="both"/>
    </w:pPr>
    <w:rPr>
      <w:sz w:val="26"/>
      <w:szCs w:val="26"/>
      <w:lang w:val="en-GB"/>
    </w:rPr>
  </w:style>
  <w:style w:type="paragraph" w:customStyle="1" w:styleId="oaio">
    <w:name w:val="oaio?"/>
    <w:basedOn w:val="a"/>
    <w:uiPriority w:val="99"/>
    <w:pPr>
      <w:widowControl/>
      <w:tabs>
        <w:tab w:val="center" w:pos="720"/>
      </w:tabs>
      <w:adjustRightInd/>
      <w:spacing w:line="340" w:lineRule="exact"/>
      <w:jc w:val="center"/>
    </w:pPr>
    <w:rPr>
      <w:sz w:val="26"/>
      <w:szCs w:val="26"/>
      <w:lang w:val="en-GB"/>
    </w:rPr>
  </w:style>
  <w:style w:type="paragraph" w:customStyle="1" w:styleId="15">
    <w:name w:val="Абзац списка1"/>
    <w:basedOn w:val="a"/>
    <w:uiPriority w:val="9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Рецензия1"/>
    <w:hidden/>
    <w:uiPriority w:val="99"/>
    <w:semiHidden/>
    <w:rPr>
      <w:rFonts w:ascii="Calibri" w:hAnsi="Calibri"/>
      <w:sz w:val="22"/>
      <w:szCs w:val="22"/>
    </w:rPr>
  </w:style>
  <w:style w:type="paragraph" w:customStyle="1" w:styleId="17">
    <w:name w:val="Заголовок оглавления1"/>
    <w:basedOn w:val="1"/>
    <w:next w:val="a"/>
    <w:uiPriority w:val="99"/>
    <w:pPr>
      <w:keepLines/>
      <w:tabs>
        <w:tab w:val="clear" w:pos="5529"/>
      </w:tabs>
      <w:spacing w:before="480" w:line="276" w:lineRule="auto"/>
      <w:jc w:val="left"/>
      <w:outlineLvl w:val="9"/>
    </w:pPr>
    <w:rPr>
      <w:color w:val="365F91"/>
    </w:rPr>
  </w:style>
  <w:style w:type="paragraph" w:styleId="18">
    <w:name w:val="toc 1"/>
    <w:basedOn w:val="a"/>
    <w:next w:val="a"/>
    <w:autoRedefine/>
    <w:uiPriority w:val="99"/>
    <w:pPr>
      <w:widowControl/>
      <w:tabs>
        <w:tab w:val="right" w:leader="dot" w:pos="14560"/>
      </w:tabs>
      <w:autoSpaceDE/>
      <w:autoSpaceDN/>
      <w:adjustRightInd/>
      <w:spacing w:before="120" w:line="288" w:lineRule="auto"/>
    </w:pPr>
    <w:rPr>
      <w:sz w:val="24"/>
      <w:szCs w:val="24"/>
    </w:rPr>
  </w:style>
  <w:style w:type="paragraph" w:styleId="25">
    <w:name w:val="toc 2"/>
    <w:basedOn w:val="a"/>
    <w:next w:val="a"/>
    <w:autoRedefine/>
    <w:uiPriority w:val="99"/>
    <w:pPr>
      <w:widowControl/>
      <w:autoSpaceDE/>
      <w:autoSpaceDN/>
      <w:adjustRightInd/>
      <w:ind w:left="240"/>
    </w:pPr>
    <w:rPr>
      <w:sz w:val="24"/>
      <w:szCs w:val="24"/>
    </w:rPr>
  </w:style>
  <w:style w:type="paragraph" w:styleId="35">
    <w:name w:val="toc 3"/>
    <w:basedOn w:val="a"/>
    <w:next w:val="a"/>
    <w:autoRedefine/>
    <w:uiPriority w:val="99"/>
    <w:pPr>
      <w:widowControl/>
      <w:autoSpaceDE/>
      <w:autoSpaceDN/>
      <w:adjustRightInd/>
      <w:ind w:left="480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99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blk">
    <w:name w:val="blk"/>
    <w:uiPriority w:val="99"/>
  </w:style>
  <w:style w:type="character" w:customStyle="1" w:styleId="u">
    <w:name w:val="u"/>
    <w:uiPriority w:val="99"/>
  </w:style>
  <w:style w:type="paragraph" w:styleId="aff7">
    <w:name w:val="List Paragraph"/>
    <w:basedOn w:val="a"/>
    <w:uiPriority w:val="99"/>
    <w:qFormat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FontStyle97">
    <w:name w:val="Font Style97"/>
    <w:uiPriority w:val="99"/>
    <w:rPr>
      <w:rFonts w:ascii="Times New Roman" w:hAnsi="Times New Roman"/>
      <w:sz w:val="22"/>
    </w:rPr>
  </w:style>
  <w:style w:type="character" w:styleId="aff8">
    <w:name w:val="Strong"/>
    <w:uiPriority w:val="99"/>
    <w:qFormat/>
    <w:rPr>
      <w:rFonts w:cs="Times New Roman"/>
      <w:b/>
    </w:rPr>
  </w:style>
  <w:style w:type="paragraph" w:styleId="aff9">
    <w:name w:val="endnote text"/>
    <w:basedOn w:val="a"/>
    <w:link w:val="affa"/>
    <w:uiPriority w:val="99"/>
    <w:locked/>
    <w:pPr>
      <w:widowControl/>
      <w:autoSpaceDE/>
      <w:autoSpaceDN/>
      <w:adjustRightInd/>
    </w:pPr>
    <w:rPr>
      <w:lang/>
    </w:rPr>
  </w:style>
  <w:style w:type="character" w:customStyle="1" w:styleId="affa">
    <w:name w:val="Текст концевой сноски Знак"/>
    <w:link w:val="aff9"/>
    <w:uiPriority w:val="99"/>
    <w:locked/>
    <w:rPr>
      <w:rFonts w:cs="Times New Roman"/>
    </w:rPr>
  </w:style>
  <w:style w:type="character" w:customStyle="1" w:styleId="19">
    <w:name w:val="Знак Знак1"/>
    <w:uiPriority w:val="99"/>
  </w:style>
  <w:style w:type="paragraph" w:customStyle="1" w:styleId="Style15">
    <w:name w:val="Style15"/>
    <w:basedOn w:val="a"/>
    <w:uiPriority w:val="99"/>
    <w:pPr>
      <w:spacing w:line="276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pPr>
      <w:spacing w:line="282" w:lineRule="exact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paragraph" w:customStyle="1" w:styleId="Style12">
    <w:name w:val="Style12"/>
    <w:basedOn w:val="a"/>
    <w:uiPriority w:val="99"/>
    <w:pPr>
      <w:spacing w:line="268" w:lineRule="exact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Pr>
      <w:rFonts w:ascii="Times New Roman" w:hAnsi="Times New Roman"/>
      <w:sz w:val="22"/>
    </w:rPr>
  </w:style>
  <w:style w:type="character" w:customStyle="1" w:styleId="FontStyle30">
    <w:name w:val="Font Style30"/>
    <w:uiPriority w:val="99"/>
    <w:rPr>
      <w:rFonts w:ascii="Times New Roman" w:hAnsi="Times New Roman"/>
      <w:sz w:val="26"/>
    </w:rPr>
  </w:style>
  <w:style w:type="paragraph" w:styleId="affb">
    <w:name w:val="Intense Quote"/>
    <w:basedOn w:val="a"/>
    <w:next w:val="a"/>
    <w:link w:val="affc"/>
    <w:uiPriority w:val="99"/>
    <w:qFormat/>
    <w:pPr>
      <w:widowControl/>
      <w:pBdr>
        <w:top w:val="single" w:sz="4" w:space="10" w:color="5B9BD5"/>
        <w:bottom w:val="single" w:sz="4" w:space="10" w:color="5B9BD5"/>
      </w:pBdr>
      <w:autoSpaceDE/>
      <w:autoSpaceDN/>
      <w:adjustRightInd/>
      <w:spacing w:before="360" w:after="360"/>
      <w:ind w:left="864" w:right="864"/>
      <w:jc w:val="center"/>
    </w:pPr>
    <w:rPr>
      <w:i/>
      <w:iCs/>
      <w:color w:val="5B9BD5"/>
      <w:sz w:val="24"/>
      <w:szCs w:val="24"/>
      <w:lang/>
    </w:rPr>
  </w:style>
  <w:style w:type="character" w:customStyle="1" w:styleId="affc">
    <w:name w:val="Выделенная цитата Знак"/>
    <w:link w:val="affb"/>
    <w:uiPriority w:val="99"/>
    <w:locked/>
    <w:rPr>
      <w:rFonts w:cs="Times New Roman"/>
      <w:i/>
      <w:iCs/>
      <w:color w:val="5B9BD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6085</Words>
  <Characters>34686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40690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IT</cp:lastModifiedBy>
  <cp:revision>2</cp:revision>
  <cp:lastPrinted>2015-09-21T11:30:00Z</cp:lastPrinted>
  <dcterms:created xsi:type="dcterms:W3CDTF">2016-02-15T05:30:00Z</dcterms:created>
  <dcterms:modified xsi:type="dcterms:W3CDTF">2016-02-15T05:30:00Z</dcterms:modified>
</cp:coreProperties>
</file>