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83" w:rsidRPr="004E16BF" w:rsidRDefault="00CB0A83" w:rsidP="00593154">
      <w:pPr>
        <w:pStyle w:val="a3"/>
        <w:spacing w:after="0" w:line="240" w:lineRule="auto"/>
        <w:ind w:left="0"/>
        <w:rPr>
          <w:rFonts w:asciiTheme="minorHAnsi" w:hAnsiTheme="minorHAnsi" w:cstheme="minorHAnsi"/>
          <w:b/>
          <w:szCs w:val="20"/>
        </w:rPr>
      </w:pPr>
      <w:r w:rsidRPr="004E16BF">
        <w:rPr>
          <w:rFonts w:asciiTheme="minorHAnsi" w:hAnsiTheme="minorHAnsi" w:cstheme="minorHAnsi"/>
          <w:b/>
          <w:szCs w:val="20"/>
        </w:rPr>
        <w:t>О ДЕЯТЕЛЬНОСТИ ФМС В РОССИИ рассказывают</w:t>
      </w:r>
    </w:p>
    <w:p w:rsidR="004E16BF" w:rsidRDefault="004E16BF" w:rsidP="00593154">
      <w:pPr>
        <w:spacing w:after="0" w:line="240" w:lineRule="auto"/>
        <w:rPr>
          <w:rFonts w:cstheme="minorHAnsi"/>
          <w:i/>
          <w:szCs w:val="20"/>
        </w:rPr>
      </w:pPr>
    </w:p>
    <w:p w:rsidR="00593154" w:rsidRPr="004E16BF" w:rsidRDefault="00593154" w:rsidP="00593154">
      <w:pPr>
        <w:spacing w:after="0" w:line="240" w:lineRule="auto"/>
        <w:rPr>
          <w:rFonts w:cstheme="minorHAnsi"/>
          <w:i/>
          <w:szCs w:val="20"/>
        </w:rPr>
      </w:pPr>
      <w:r w:rsidRPr="004E16BF">
        <w:rPr>
          <w:rFonts w:cstheme="minorHAnsi"/>
          <w:i/>
          <w:szCs w:val="20"/>
        </w:rPr>
        <w:t>ФМС – лекарство от пассивности</w:t>
      </w:r>
      <w:r w:rsidR="00F95F98">
        <w:rPr>
          <w:rFonts w:cstheme="minorHAnsi"/>
          <w:i/>
          <w:szCs w:val="20"/>
        </w:rPr>
        <w:t xml:space="preserve">, </w:t>
      </w:r>
      <w:r w:rsidRPr="004E16BF">
        <w:rPr>
          <w:rFonts w:cstheme="minorHAnsi"/>
          <w:i/>
          <w:szCs w:val="20"/>
        </w:rPr>
        <w:t xml:space="preserve"> или как превратить людей в граждан </w:t>
      </w:r>
    </w:p>
    <w:p w:rsidR="00593154" w:rsidRPr="004E16BF" w:rsidRDefault="00593154" w:rsidP="00593154">
      <w:pPr>
        <w:spacing w:after="0" w:line="240" w:lineRule="auto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 xml:space="preserve">Романова Людмила Валентиновна, БФР </w:t>
      </w:r>
      <w:proofErr w:type="spellStart"/>
      <w:r w:rsidRPr="004E16BF">
        <w:rPr>
          <w:rFonts w:cstheme="minorHAnsi"/>
          <w:szCs w:val="20"/>
        </w:rPr>
        <w:t>Сорокинского</w:t>
      </w:r>
      <w:proofErr w:type="spellEnd"/>
      <w:r w:rsidRPr="004E16BF">
        <w:rPr>
          <w:rFonts w:cstheme="minorHAnsi"/>
          <w:szCs w:val="20"/>
        </w:rPr>
        <w:t xml:space="preserve"> района, Тюменская область</w:t>
      </w:r>
      <w:r w:rsidR="00F95F98">
        <w:rPr>
          <w:rFonts w:cstheme="minorHAnsi"/>
          <w:szCs w:val="20"/>
        </w:rPr>
        <w:t>, стр.1</w:t>
      </w:r>
    </w:p>
    <w:p w:rsidR="004E16BF" w:rsidRDefault="004E16BF" w:rsidP="00593154">
      <w:pPr>
        <w:pStyle w:val="a6"/>
        <w:pBdr>
          <w:bottom w:val="none" w:sz="0" w:space="0" w:color="auto"/>
        </w:pBdr>
        <w:spacing w:after="0"/>
        <w:rPr>
          <w:rFonts w:asciiTheme="minorHAnsi" w:hAnsiTheme="minorHAnsi" w:cstheme="minorHAnsi"/>
          <w:i/>
          <w:color w:val="auto"/>
          <w:sz w:val="22"/>
          <w:szCs w:val="20"/>
        </w:rPr>
      </w:pPr>
    </w:p>
    <w:p w:rsidR="00593154" w:rsidRPr="004E16BF" w:rsidRDefault="00593154" w:rsidP="00593154">
      <w:pPr>
        <w:pStyle w:val="a6"/>
        <w:pBdr>
          <w:bottom w:val="none" w:sz="0" w:space="0" w:color="auto"/>
        </w:pBdr>
        <w:spacing w:after="0"/>
        <w:rPr>
          <w:rFonts w:asciiTheme="minorHAnsi" w:hAnsiTheme="minorHAnsi" w:cstheme="minorHAnsi"/>
          <w:i/>
          <w:color w:val="auto"/>
          <w:sz w:val="22"/>
          <w:szCs w:val="20"/>
        </w:rPr>
      </w:pPr>
      <w:r w:rsidRPr="004E16BF">
        <w:rPr>
          <w:rFonts w:asciiTheme="minorHAnsi" w:hAnsiTheme="minorHAnsi" w:cstheme="minorHAnsi"/>
          <w:i/>
          <w:color w:val="auto"/>
          <w:sz w:val="22"/>
          <w:szCs w:val="20"/>
        </w:rPr>
        <w:t xml:space="preserve">Кадры решают всё! Что решают наши кадры? </w:t>
      </w:r>
    </w:p>
    <w:p w:rsidR="00593154" w:rsidRPr="004E16BF" w:rsidRDefault="00593154" w:rsidP="00593154">
      <w:pPr>
        <w:spacing w:after="0" w:line="240" w:lineRule="auto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 xml:space="preserve">Константинова Светлана Владимировна,  БФР </w:t>
      </w:r>
      <w:proofErr w:type="gramStart"/>
      <w:r w:rsidRPr="004E16BF">
        <w:rPr>
          <w:rFonts w:cstheme="minorHAnsi"/>
          <w:szCs w:val="20"/>
        </w:rPr>
        <w:t>Иркутского</w:t>
      </w:r>
      <w:proofErr w:type="gramEnd"/>
      <w:r w:rsidRPr="004E16BF">
        <w:rPr>
          <w:rFonts w:cstheme="minorHAnsi"/>
          <w:szCs w:val="20"/>
        </w:rPr>
        <w:t xml:space="preserve"> района, Иркутская область</w:t>
      </w:r>
      <w:r w:rsidR="00F95F98">
        <w:rPr>
          <w:rFonts w:cstheme="minorHAnsi"/>
          <w:szCs w:val="20"/>
        </w:rPr>
        <w:t>, с тр. 3</w:t>
      </w:r>
    </w:p>
    <w:p w:rsidR="00593154" w:rsidRPr="004E16BF" w:rsidRDefault="00593154" w:rsidP="00593154">
      <w:pPr>
        <w:pStyle w:val="a4"/>
        <w:jc w:val="left"/>
        <w:rPr>
          <w:rFonts w:asciiTheme="minorHAnsi" w:hAnsiTheme="minorHAnsi" w:cstheme="minorHAnsi"/>
          <w:b w:val="0"/>
          <w:sz w:val="22"/>
        </w:rPr>
      </w:pPr>
      <w:r w:rsidRPr="004E16BF">
        <w:rPr>
          <w:rFonts w:asciiTheme="minorHAnsi" w:hAnsiTheme="minorHAnsi" w:cstheme="minorHAnsi"/>
          <w:b w:val="0"/>
          <w:sz w:val="22"/>
        </w:rPr>
        <w:t xml:space="preserve">Прокопьева Надежда Ивановна, БФМС им. Григория </w:t>
      </w:r>
      <w:proofErr w:type="spellStart"/>
      <w:r w:rsidRPr="004E16BF">
        <w:rPr>
          <w:rFonts w:asciiTheme="minorHAnsi" w:hAnsiTheme="minorHAnsi" w:cstheme="minorHAnsi"/>
          <w:b w:val="0"/>
          <w:sz w:val="22"/>
        </w:rPr>
        <w:t>Шелехова</w:t>
      </w:r>
      <w:proofErr w:type="spellEnd"/>
      <w:r w:rsidRPr="004E16BF">
        <w:rPr>
          <w:rFonts w:asciiTheme="minorHAnsi" w:hAnsiTheme="minorHAnsi" w:cstheme="minorHAnsi"/>
          <w:b w:val="0"/>
          <w:sz w:val="22"/>
        </w:rPr>
        <w:t xml:space="preserve">, Иркутская обл., г. </w:t>
      </w:r>
      <w:proofErr w:type="spellStart"/>
      <w:r w:rsidRPr="004E16BF">
        <w:rPr>
          <w:rFonts w:asciiTheme="minorHAnsi" w:hAnsiTheme="minorHAnsi" w:cstheme="minorHAnsi"/>
          <w:b w:val="0"/>
          <w:sz w:val="22"/>
        </w:rPr>
        <w:t>Шелехов</w:t>
      </w:r>
      <w:proofErr w:type="spellEnd"/>
      <w:r w:rsidRPr="004E16BF">
        <w:rPr>
          <w:rFonts w:asciiTheme="minorHAnsi" w:hAnsiTheme="minorHAnsi" w:cstheme="minorHAnsi"/>
          <w:b w:val="0"/>
          <w:sz w:val="22"/>
        </w:rPr>
        <w:t>,</w:t>
      </w:r>
      <w:r w:rsidR="00F95F98">
        <w:rPr>
          <w:rFonts w:asciiTheme="minorHAnsi" w:hAnsiTheme="minorHAnsi" w:cstheme="minorHAnsi"/>
          <w:b w:val="0"/>
          <w:sz w:val="22"/>
        </w:rPr>
        <w:t xml:space="preserve"> стр.4</w:t>
      </w:r>
    </w:p>
    <w:p w:rsidR="004E16BF" w:rsidRDefault="004E16BF" w:rsidP="00593154">
      <w:pPr>
        <w:pStyle w:val="a3"/>
        <w:spacing w:after="0" w:line="240" w:lineRule="auto"/>
        <w:ind w:left="0"/>
        <w:jc w:val="both"/>
        <w:rPr>
          <w:rFonts w:asciiTheme="minorHAnsi" w:hAnsiTheme="minorHAnsi" w:cstheme="minorHAnsi"/>
          <w:i/>
          <w:szCs w:val="20"/>
        </w:rPr>
      </w:pPr>
    </w:p>
    <w:p w:rsidR="00593154" w:rsidRPr="004E16BF" w:rsidRDefault="00593154" w:rsidP="00593154">
      <w:pPr>
        <w:pStyle w:val="a3"/>
        <w:spacing w:after="0" w:line="240" w:lineRule="auto"/>
        <w:ind w:left="0"/>
        <w:jc w:val="both"/>
        <w:rPr>
          <w:rFonts w:asciiTheme="minorHAnsi" w:hAnsiTheme="minorHAnsi" w:cstheme="minorHAnsi"/>
          <w:i/>
          <w:szCs w:val="20"/>
        </w:rPr>
      </w:pPr>
      <w:r w:rsidRPr="004E16BF">
        <w:rPr>
          <w:rFonts w:asciiTheme="minorHAnsi" w:hAnsiTheme="minorHAnsi" w:cstheme="minorHAnsi"/>
          <w:i/>
          <w:szCs w:val="20"/>
        </w:rPr>
        <w:t xml:space="preserve">ФМС: кому </w:t>
      </w:r>
      <w:proofErr w:type="gramStart"/>
      <w:r w:rsidRPr="004E16BF">
        <w:rPr>
          <w:rFonts w:asciiTheme="minorHAnsi" w:hAnsiTheme="minorHAnsi" w:cstheme="minorHAnsi"/>
          <w:i/>
          <w:szCs w:val="20"/>
        </w:rPr>
        <w:t>и</w:t>
      </w:r>
      <w:proofErr w:type="gramEnd"/>
      <w:r w:rsidRPr="004E16BF">
        <w:rPr>
          <w:rFonts w:asciiTheme="minorHAnsi" w:hAnsiTheme="minorHAnsi" w:cstheme="minorHAnsi"/>
          <w:i/>
          <w:szCs w:val="20"/>
        </w:rPr>
        <w:t xml:space="preserve"> какие услуги мы оказываем?</w:t>
      </w:r>
    </w:p>
    <w:p w:rsidR="00593154" w:rsidRPr="004E16BF" w:rsidRDefault="00CB0A83" w:rsidP="00593154">
      <w:pPr>
        <w:pStyle w:val="a4"/>
        <w:jc w:val="left"/>
        <w:rPr>
          <w:rFonts w:asciiTheme="minorHAnsi" w:hAnsiTheme="minorHAnsi" w:cstheme="minorHAnsi"/>
          <w:b w:val="0"/>
          <w:sz w:val="22"/>
        </w:rPr>
      </w:pPr>
      <w:proofErr w:type="spellStart"/>
      <w:r w:rsidRPr="004E16BF">
        <w:rPr>
          <w:rFonts w:asciiTheme="minorHAnsi" w:hAnsiTheme="minorHAnsi" w:cstheme="minorHAnsi"/>
          <w:b w:val="0"/>
          <w:sz w:val="22"/>
        </w:rPr>
        <w:t>Бурдина</w:t>
      </w:r>
      <w:proofErr w:type="spellEnd"/>
      <w:r w:rsidRPr="004E16BF">
        <w:rPr>
          <w:rFonts w:asciiTheme="minorHAnsi" w:hAnsiTheme="minorHAnsi" w:cstheme="minorHAnsi"/>
          <w:b w:val="0"/>
          <w:sz w:val="22"/>
        </w:rPr>
        <w:t xml:space="preserve"> Ирина Сергеевна, ПФМС «Территория успеха», </w:t>
      </w:r>
      <w:proofErr w:type="spellStart"/>
      <w:r w:rsidRPr="004E16BF">
        <w:rPr>
          <w:rFonts w:asciiTheme="minorHAnsi" w:hAnsiTheme="minorHAnsi" w:cstheme="minorHAnsi"/>
          <w:b w:val="0"/>
          <w:sz w:val="22"/>
        </w:rPr>
        <w:t>Краснокамский</w:t>
      </w:r>
      <w:proofErr w:type="spellEnd"/>
      <w:r w:rsidRPr="004E16BF">
        <w:rPr>
          <w:rFonts w:asciiTheme="minorHAnsi" w:hAnsiTheme="minorHAnsi" w:cstheme="minorHAnsi"/>
          <w:b w:val="0"/>
          <w:sz w:val="22"/>
        </w:rPr>
        <w:t xml:space="preserve"> район, Пермский край</w:t>
      </w:r>
      <w:r w:rsidR="00F95F98">
        <w:rPr>
          <w:rFonts w:asciiTheme="minorHAnsi" w:hAnsiTheme="minorHAnsi" w:cstheme="minorHAnsi"/>
          <w:b w:val="0"/>
          <w:sz w:val="22"/>
        </w:rPr>
        <w:t>, стр. 5</w:t>
      </w:r>
    </w:p>
    <w:p w:rsidR="00593154" w:rsidRPr="004E16BF" w:rsidRDefault="00593154" w:rsidP="00593154">
      <w:pPr>
        <w:pStyle w:val="a4"/>
        <w:jc w:val="left"/>
        <w:rPr>
          <w:rFonts w:asciiTheme="minorHAnsi" w:hAnsiTheme="minorHAnsi" w:cstheme="minorHAnsi"/>
          <w:b w:val="0"/>
          <w:sz w:val="22"/>
        </w:rPr>
      </w:pPr>
      <w:proofErr w:type="spellStart"/>
      <w:r w:rsidRPr="004E16BF">
        <w:rPr>
          <w:rFonts w:asciiTheme="minorHAnsi" w:hAnsiTheme="minorHAnsi" w:cstheme="minorHAnsi"/>
          <w:b w:val="0"/>
          <w:sz w:val="22"/>
        </w:rPr>
        <w:t>Марамзин</w:t>
      </w:r>
      <w:proofErr w:type="spellEnd"/>
      <w:r w:rsidRPr="004E16BF">
        <w:rPr>
          <w:rFonts w:asciiTheme="minorHAnsi" w:hAnsiTheme="minorHAnsi" w:cstheme="minorHAnsi"/>
          <w:b w:val="0"/>
          <w:sz w:val="22"/>
        </w:rPr>
        <w:t xml:space="preserve"> Владимир </w:t>
      </w:r>
      <w:proofErr w:type="spellStart"/>
      <w:r w:rsidRPr="004E16BF">
        <w:rPr>
          <w:rFonts w:asciiTheme="minorHAnsi" w:hAnsiTheme="minorHAnsi" w:cstheme="minorHAnsi"/>
          <w:b w:val="0"/>
          <w:sz w:val="22"/>
        </w:rPr>
        <w:t>Никодимович</w:t>
      </w:r>
      <w:proofErr w:type="spellEnd"/>
      <w:r w:rsidRPr="004E16BF">
        <w:rPr>
          <w:rFonts w:asciiTheme="minorHAnsi" w:hAnsiTheme="minorHAnsi" w:cstheme="minorHAnsi"/>
          <w:b w:val="0"/>
          <w:sz w:val="22"/>
        </w:rPr>
        <w:t>, ФМС «Вятская благотворительность», п. Нема Кировская обл.</w:t>
      </w:r>
      <w:r w:rsidR="00F95F98">
        <w:rPr>
          <w:rFonts w:asciiTheme="minorHAnsi" w:hAnsiTheme="minorHAnsi" w:cstheme="minorHAnsi"/>
          <w:b w:val="0"/>
          <w:sz w:val="22"/>
        </w:rPr>
        <w:t xml:space="preserve"> стр.5</w:t>
      </w:r>
    </w:p>
    <w:p w:rsidR="00593154" w:rsidRPr="00593154" w:rsidRDefault="00593154" w:rsidP="00593154">
      <w:pPr>
        <w:spacing w:after="0" w:line="240" w:lineRule="auto"/>
        <w:rPr>
          <w:rFonts w:cstheme="minorHAnsi"/>
          <w:sz w:val="20"/>
          <w:szCs w:val="20"/>
        </w:rPr>
      </w:pPr>
    </w:p>
    <w:p w:rsidR="00593154" w:rsidRPr="004E16BF" w:rsidRDefault="00593154" w:rsidP="00593154">
      <w:pPr>
        <w:spacing w:after="0" w:line="240" w:lineRule="auto"/>
        <w:rPr>
          <w:rFonts w:cstheme="minorHAnsi"/>
          <w:b/>
          <w:i/>
          <w:szCs w:val="20"/>
        </w:rPr>
      </w:pPr>
      <w:r w:rsidRPr="004E16BF">
        <w:rPr>
          <w:rFonts w:cstheme="minorHAnsi"/>
          <w:b/>
          <w:i/>
          <w:szCs w:val="20"/>
        </w:rPr>
        <w:t>ФМС – ЛЕКАРСТВО ОТ ПАССИВНОСТИ</w:t>
      </w:r>
      <w:r w:rsidR="00F95F98">
        <w:rPr>
          <w:rFonts w:cstheme="minorHAnsi"/>
          <w:b/>
          <w:i/>
          <w:szCs w:val="20"/>
        </w:rPr>
        <w:t>,</w:t>
      </w:r>
      <w:r w:rsidRPr="004E16BF">
        <w:rPr>
          <w:rFonts w:cstheme="minorHAnsi"/>
          <w:b/>
          <w:i/>
          <w:szCs w:val="20"/>
        </w:rPr>
        <w:t xml:space="preserve"> ИЛИ КАК ПРЕВРАТИТЬ ЛЮДЕЙ В ГРАЖДАН </w:t>
      </w:r>
    </w:p>
    <w:p w:rsidR="00593154" w:rsidRPr="004E16BF" w:rsidRDefault="00593154" w:rsidP="00593154">
      <w:pPr>
        <w:spacing w:after="0" w:line="240" w:lineRule="auto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Романова Людмила Валентиновна, БФР Сорокинского района, Тюменская область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</w:p>
    <w:p w:rsidR="00593154" w:rsidRPr="004E16BF" w:rsidRDefault="00593154" w:rsidP="00593154">
      <w:pPr>
        <w:spacing w:after="0" w:line="240" w:lineRule="auto"/>
        <w:rPr>
          <w:rFonts w:cstheme="minorHAnsi"/>
          <w:szCs w:val="20"/>
          <w:u w:val="single"/>
        </w:rPr>
      </w:pPr>
      <w:r w:rsidRPr="004E16BF">
        <w:rPr>
          <w:rFonts w:cstheme="minorHAnsi"/>
          <w:szCs w:val="20"/>
          <w:u w:val="single"/>
        </w:rPr>
        <w:t>Есть ли средство от пассивности?</w:t>
      </w:r>
    </w:p>
    <w:p w:rsidR="001E39A1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 xml:space="preserve">Ещё кто-то из древних врачей сказал: «От старости лекарства нет». Трудно спорить с этим утверждением. И всё-таки человек может продлить свою </w:t>
      </w:r>
      <w:proofErr w:type="gramStart"/>
      <w:r w:rsidRPr="004E16BF">
        <w:rPr>
          <w:rFonts w:cstheme="minorHAnsi"/>
          <w:szCs w:val="20"/>
        </w:rPr>
        <w:t>молодость</w:t>
      </w:r>
      <w:proofErr w:type="gramEnd"/>
      <w:r w:rsidRPr="004E16BF">
        <w:rPr>
          <w:rFonts w:cstheme="minorHAnsi"/>
          <w:szCs w:val="20"/>
        </w:rPr>
        <w:t xml:space="preserve"> ведя активный и здоровый образ жизни, серьёзно занимаясь укреплением духа и тела, соблюдая рациональную диету питания. Здесь всё более или менее ясно</w:t>
      </w:r>
      <w:proofErr w:type="gramStart"/>
      <w:r w:rsidRPr="004E16BF">
        <w:rPr>
          <w:rFonts w:cstheme="minorHAnsi"/>
          <w:szCs w:val="20"/>
        </w:rPr>
        <w:t>…</w:t>
      </w:r>
      <w:r w:rsidRPr="004E16BF">
        <w:rPr>
          <w:rFonts w:cstheme="minorHAnsi"/>
          <w:szCs w:val="20"/>
        </w:rPr>
        <w:tab/>
        <w:t>А</w:t>
      </w:r>
      <w:proofErr w:type="gramEnd"/>
      <w:r w:rsidRPr="004E16BF">
        <w:rPr>
          <w:rFonts w:cstheme="minorHAnsi"/>
          <w:szCs w:val="20"/>
        </w:rPr>
        <w:t xml:space="preserve"> вот есть ли лекарства от пассивности и можно ли разбудить пассивного человека от многолетней «спячки», от тупого лежания на диване; вернуть его к активной жизни – вопрос, в котором следует разобраться. Не порождает ли пассивности всё большее количество современных «</w:t>
      </w:r>
      <w:proofErr w:type="spellStart"/>
      <w:r w:rsidRPr="004E16BF">
        <w:rPr>
          <w:rFonts w:cstheme="minorHAnsi"/>
          <w:szCs w:val="20"/>
        </w:rPr>
        <w:t>обломовых</w:t>
      </w:r>
      <w:proofErr w:type="spellEnd"/>
      <w:r w:rsidRPr="004E16BF">
        <w:rPr>
          <w:rFonts w:cstheme="minorHAnsi"/>
          <w:szCs w:val="20"/>
        </w:rPr>
        <w:t>». И так ли уже безопасна для развития общества пассивность некоторой части его людей.  Толковый словарь Ожегова так даёт определение этому понятию</w:t>
      </w:r>
      <w:r w:rsidR="001E39A1" w:rsidRPr="004E16BF">
        <w:rPr>
          <w:rFonts w:cstheme="minorHAnsi"/>
          <w:szCs w:val="20"/>
        </w:rPr>
        <w:t>: «</w:t>
      </w:r>
      <w:proofErr w:type="gramStart"/>
      <w:r w:rsidRPr="004E16BF">
        <w:rPr>
          <w:rFonts w:cstheme="minorHAnsi"/>
          <w:szCs w:val="20"/>
        </w:rPr>
        <w:t>Пассивный</w:t>
      </w:r>
      <w:proofErr w:type="gramEnd"/>
      <w:r w:rsidRPr="004E16BF">
        <w:rPr>
          <w:rFonts w:cstheme="minorHAnsi"/>
          <w:szCs w:val="20"/>
        </w:rPr>
        <w:t xml:space="preserve"> – не проявляющий активности, безучастный, вялый. </w:t>
      </w:r>
      <w:proofErr w:type="gramStart"/>
      <w:r w:rsidRPr="004E16BF">
        <w:rPr>
          <w:rFonts w:cstheme="minorHAnsi"/>
          <w:szCs w:val="20"/>
        </w:rPr>
        <w:t>Пассивный</w:t>
      </w:r>
      <w:proofErr w:type="gramEnd"/>
      <w:r w:rsidRPr="004E16BF">
        <w:rPr>
          <w:rFonts w:cstheme="minorHAnsi"/>
          <w:szCs w:val="20"/>
        </w:rPr>
        <w:t xml:space="preserve"> – зависимый, лишённый самостоятельности</w:t>
      </w:r>
      <w:r w:rsidR="001E39A1" w:rsidRPr="004E16BF">
        <w:rPr>
          <w:rFonts w:cstheme="minorHAnsi"/>
          <w:szCs w:val="20"/>
        </w:rPr>
        <w:t>»</w:t>
      </w:r>
    </w:p>
    <w:p w:rsidR="00593154" w:rsidRPr="004E16BF" w:rsidRDefault="001E39A1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</w:r>
      <w:r w:rsidR="00593154" w:rsidRPr="004E16BF">
        <w:rPr>
          <w:rFonts w:cstheme="minorHAnsi"/>
          <w:szCs w:val="20"/>
        </w:rPr>
        <w:t>Пассивная жизненная позиция, как правило, разрушает саму суть человека как личности. Но что ещё более важно, не мешает свершаться трагическим катаклизмам, происходящим с обществами, государствами, личностями. И хотя можно привести большое количество примеров, подтверждающих мою мысль, даже из сегодняшних событий, но пусть это делают исторические и политические аналитики.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 xml:space="preserve">Целью же моего эссе является возможность показать, как сообщество Сорокинского района </w:t>
      </w:r>
      <w:proofErr w:type="gramStart"/>
      <w:r w:rsidRPr="004E16BF">
        <w:rPr>
          <w:rFonts w:cstheme="minorHAnsi"/>
          <w:szCs w:val="20"/>
        </w:rPr>
        <w:t>преодолевает её и какие результаты даёт</w:t>
      </w:r>
      <w:proofErr w:type="gramEnd"/>
      <w:r w:rsidRPr="004E16BF">
        <w:rPr>
          <w:rFonts w:cstheme="minorHAnsi"/>
          <w:szCs w:val="20"/>
        </w:rPr>
        <w:t xml:space="preserve"> эта работа.</w:t>
      </w:r>
    </w:p>
    <w:p w:rsidR="004E16BF" w:rsidRDefault="004E16BF" w:rsidP="00593154">
      <w:pPr>
        <w:spacing w:after="0" w:line="240" w:lineRule="auto"/>
        <w:rPr>
          <w:rFonts w:cstheme="minorHAnsi"/>
          <w:szCs w:val="20"/>
          <w:u w:val="single"/>
        </w:rPr>
      </w:pPr>
    </w:p>
    <w:p w:rsidR="00593154" w:rsidRPr="004E16BF" w:rsidRDefault="00593154" w:rsidP="00593154">
      <w:pPr>
        <w:spacing w:after="0" w:line="240" w:lineRule="auto"/>
        <w:rPr>
          <w:rFonts w:cstheme="minorHAnsi"/>
          <w:szCs w:val="20"/>
          <w:u w:val="single"/>
        </w:rPr>
      </w:pPr>
      <w:r w:rsidRPr="004E16BF">
        <w:rPr>
          <w:rFonts w:cstheme="minorHAnsi"/>
          <w:szCs w:val="20"/>
          <w:u w:val="single"/>
        </w:rPr>
        <w:t xml:space="preserve"> «Никогда за людей, а только вместе с ними»</w:t>
      </w:r>
    </w:p>
    <w:p w:rsidR="00593154" w:rsidRPr="004E16BF" w:rsidRDefault="00593154" w:rsidP="004E16BF">
      <w:pPr>
        <w:pStyle w:val="a3"/>
        <w:numPr>
          <w:ilvl w:val="0"/>
          <w:numId w:val="9"/>
        </w:numPr>
        <w:spacing w:after="0" w:line="240" w:lineRule="auto"/>
        <w:rPr>
          <w:rFonts w:cstheme="minorHAnsi"/>
          <w:szCs w:val="20"/>
          <w:u w:val="single"/>
        </w:rPr>
      </w:pPr>
      <w:r w:rsidRPr="004E16BF">
        <w:rPr>
          <w:rFonts w:cstheme="minorHAnsi"/>
          <w:szCs w:val="20"/>
          <w:u w:val="single"/>
        </w:rPr>
        <w:t>У истоков.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 xml:space="preserve">Когда встал вопрос, как преодолеть пассивность Сорокинского сообщества, как из </w:t>
      </w:r>
      <w:proofErr w:type="spellStart"/>
      <w:r w:rsidRPr="004E16BF">
        <w:rPr>
          <w:rFonts w:cstheme="minorHAnsi"/>
          <w:szCs w:val="20"/>
        </w:rPr>
        <w:t>сорокинцев</w:t>
      </w:r>
      <w:proofErr w:type="spellEnd"/>
      <w:r w:rsidRPr="004E16BF">
        <w:rPr>
          <w:rFonts w:cstheme="minorHAnsi"/>
          <w:szCs w:val="20"/>
        </w:rPr>
        <w:t xml:space="preserve"> сформировать граждан с активной социальной позицией, тогда и возникла настоятельная необходимость создания фонда местного сообщества – Благотворительного фонда развития Сорокинского района (БФРСР).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 xml:space="preserve">У истоков его создания стояли единомышленники, осознающие необходимость создания такой организации. </w:t>
      </w:r>
      <w:proofErr w:type="gramStart"/>
      <w:r w:rsidRPr="004E16BF">
        <w:rPr>
          <w:rFonts w:cstheme="minorHAnsi"/>
          <w:szCs w:val="20"/>
        </w:rPr>
        <w:t xml:space="preserve">Это были </w:t>
      </w:r>
      <w:proofErr w:type="spellStart"/>
      <w:r w:rsidRPr="004E16BF">
        <w:rPr>
          <w:rFonts w:cstheme="minorHAnsi"/>
          <w:szCs w:val="20"/>
        </w:rPr>
        <w:t>Жариков</w:t>
      </w:r>
      <w:proofErr w:type="spellEnd"/>
      <w:r w:rsidRPr="004E16BF">
        <w:rPr>
          <w:rFonts w:cstheme="minorHAnsi"/>
          <w:szCs w:val="20"/>
        </w:rPr>
        <w:t xml:space="preserve"> Н.П. (бывший глава администрации), </w:t>
      </w:r>
      <w:proofErr w:type="spellStart"/>
      <w:r w:rsidRPr="004E16BF">
        <w:rPr>
          <w:rFonts w:cstheme="minorHAnsi"/>
          <w:szCs w:val="20"/>
        </w:rPr>
        <w:t>Голубева</w:t>
      </w:r>
      <w:proofErr w:type="spellEnd"/>
      <w:r w:rsidRPr="004E16BF">
        <w:rPr>
          <w:rFonts w:cstheme="minorHAnsi"/>
          <w:szCs w:val="20"/>
        </w:rPr>
        <w:t xml:space="preserve"> Н.Д. (зам. главы по социальным вопросам), </w:t>
      </w:r>
      <w:proofErr w:type="spellStart"/>
      <w:r w:rsidRPr="004E16BF">
        <w:rPr>
          <w:rFonts w:cstheme="minorHAnsi"/>
          <w:szCs w:val="20"/>
        </w:rPr>
        <w:t>Мунарева</w:t>
      </w:r>
      <w:proofErr w:type="spellEnd"/>
      <w:r w:rsidRPr="004E16BF">
        <w:rPr>
          <w:rFonts w:cstheme="minorHAnsi"/>
          <w:szCs w:val="20"/>
        </w:rPr>
        <w:t xml:space="preserve"> Н.А. (директор ООО «Альфа»), Кузьмин П.М. (директор ООО «СКС»), Суздальцев А.А. (директор ООО «АТП»), </w:t>
      </w:r>
      <w:proofErr w:type="spellStart"/>
      <w:r w:rsidRPr="004E16BF">
        <w:rPr>
          <w:rFonts w:cstheme="minorHAnsi"/>
          <w:szCs w:val="20"/>
        </w:rPr>
        <w:t>Сувалов</w:t>
      </w:r>
      <w:proofErr w:type="spellEnd"/>
      <w:r w:rsidRPr="004E16BF">
        <w:rPr>
          <w:rFonts w:cstheme="minorHAnsi"/>
          <w:szCs w:val="20"/>
        </w:rPr>
        <w:t xml:space="preserve"> В.Ф. (председатель объединения «</w:t>
      </w:r>
      <w:proofErr w:type="spellStart"/>
      <w:r w:rsidRPr="004E16BF">
        <w:rPr>
          <w:rFonts w:cstheme="minorHAnsi"/>
          <w:szCs w:val="20"/>
        </w:rPr>
        <w:t>Коопхлеб</w:t>
      </w:r>
      <w:proofErr w:type="spellEnd"/>
      <w:r w:rsidRPr="004E16BF">
        <w:rPr>
          <w:rFonts w:cstheme="minorHAnsi"/>
          <w:szCs w:val="20"/>
        </w:rPr>
        <w:t xml:space="preserve">»), Полежаева Т.Ф. (директор ООО «Оптовик»), </w:t>
      </w:r>
      <w:proofErr w:type="spellStart"/>
      <w:r w:rsidRPr="004E16BF">
        <w:rPr>
          <w:rFonts w:cstheme="minorHAnsi"/>
          <w:szCs w:val="20"/>
        </w:rPr>
        <w:t>Петрикова</w:t>
      </w:r>
      <w:proofErr w:type="spellEnd"/>
      <w:r w:rsidRPr="004E16BF">
        <w:rPr>
          <w:rFonts w:cstheme="minorHAnsi"/>
          <w:szCs w:val="20"/>
        </w:rPr>
        <w:t xml:space="preserve"> И.Г. (начальник планового отдела администрации).</w:t>
      </w:r>
      <w:proofErr w:type="gramEnd"/>
      <w:r w:rsidRPr="004E16BF">
        <w:rPr>
          <w:rFonts w:cstheme="minorHAnsi"/>
          <w:szCs w:val="20"/>
        </w:rPr>
        <w:t xml:space="preserve"> Собранием учредителей 24 мая 2011 года было принято решение создать БФРСР. А 21 июля Фонд был официально зарегистрирован в Едином государственном реестре юридических лиц. Корабль Сорокинского ФМС вышел в плавание по океану социальных проблем сообщества.</w:t>
      </w:r>
    </w:p>
    <w:p w:rsidR="004E16BF" w:rsidRDefault="004E16BF" w:rsidP="00593154">
      <w:pPr>
        <w:spacing w:after="0" w:line="240" w:lineRule="auto"/>
        <w:jc w:val="both"/>
        <w:rPr>
          <w:rFonts w:cstheme="minorHAnsi"/>
          <w:szCs w:val="20"/>
          <w:u w:val="single"/>
        </w:rPr>
      </w:pPr>
    </w:p>
    <w:p w:rsidR="00593154" w:rsidRPr="004E16BF" w:rsidRDefault="00593154" w:rsidP="004E16BF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20"/>
          <w:u w:val="single"/>
        </w:rPr>
      </w:pPr>
      <w:r w:rsidRPr="004E16BF">
        <w:rPr>
          <w:rFonts w:cstheme="minorHAnsi"/>
          <w:szCs w:val="20"/>
          <w:u w:val="single"/>
        </w:rPr>
        <w:t>Благие помыслы – благие дела.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 xml:space="preserve">Чтобы успешно </w:t>
      </w:r>
      <w:proofErr w:type="gramStart"/>
      <w:r w:rsidRPr="004E16BF">
        <w:rPr>
          <w:rFonts w:cstheme="minorHAnsi"/>
          <w:szCs w:val="20"/>
        </w:rPr>
        <w:t>плыть по этому океану необходимо было определить</w:t>
      </w:r>
      <w:proofErr w:type="gramEnd"/>
      <w:r w:rsidRPr="004E16BF">
        <w:rPr>
          <w:rFonts w:cstheme="minorHAnsi"/>
          <w:szCs w:val="20"/>
        </w:rPr>
        <w:t xml:space="preserve"> спектр социальных проблем, важных для решения. И они были выявлены в ходе опроса «YOU» по программе «Возможности молодёжи не ограничены» - это:</w:t>
      </w:r>
    </w:p>
    <w:p w:rsidR="00593154" w:rsidRPr="004E16BF" w:rsidRDefault="00593154" w:rsidP="0059315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улучшение качества жизни жителей Сорокинского района;</w:t>
      </w:r>
    </w:p>
    <w:p w:rsidR="00593154" w:rsidRPr="004E16BF" w:rsidRDefault="00593154" w:rsidP="0059315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создание механизма взаимодействия власти, бизнеса и общественного сектора;</w:t>
      </w:r>
    </w:p>
    <w:p w:rsidR="00593154" w:rsidRPr="004E16BF" w:rsidRDefault="00593154" w:rsidP="0059315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продвижение активных социальных технологий;</w:t>
      </w:r>
    </w:p>
    <w:p w:rsidR="00593154" w:rsidRPr="004E16BF" w:rsidRDefault="00593154" w:rsidP="0059315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lastRenderedPageBreak/>
        <w:t>поддержка гражданских инициатив, направленных на решение социальных проблем района.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>Круг единомышленников создан, стратегия определена, перспективы ясны – теперь только свершение вместе с людьми благих дел для процветания района.</w:t>
      </w:r>
    </w:p>
    <w:p w:rsidR="004E16BF" w:rsidRDefault="004E16BF" w:rsidP="00593154">
      <w:pPr>
        <w:spacing w:after="0" w:line="240" w:lineRule="auto"/>
        <w:jc w:val="both"/>
        <w:rPr>
          <w:rFonts w:cstheme="minorHAnsi"/>
          <w:szCs w:val="20"/>
          <w:u w:val="single"/>
        </w:rPr>
      </w:pPr>
    </w:p>
    <w:p w:rsidR="00593154" w:rsidRPr="004E16BF" w:rsidRDefault="00593154" w:rsidP="004E16BF">
      <w:pPr>
        <w:pStyle w:val="a3"/>
        <w:numPr>
          <w:ilvl w:val="0"/>
          <w:numId w:val="9"/>
        </w:numPr>
        <w:spacing w:after="0" w:line="240" w:lineRule="auto"/>
        <w:jc w:val="both"/>
        <w:rPr>
          <w:rFonts w:cstheme="minorHAnsi"/>
          <w:szCs w:val="20"/>
          <w:u w:val="single"/>
        </w:rPr>
      </w:pPr>
      <w:r w:rsidRPr="004E16BF">
        <w:rPr>
          <w:rFonts w:cstheme="minorHAnsi"/>
          <w:szCs w:val="20"/>
          <w:u w:val="single"/>
        </w:rPr>
        <w:t>Это интересно знать.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 xml:space="preserve">Какие благие дела мы можем представить на суд общественности, как проходило преодоление пассивности людей и превращение их в активных граждан сообщества. Какие формы и методы для этого использовались. Какие мероприятия объединяли людей.   Началось всё с проведения фестиваля «Калиновка – мордовское село в Сибирской глубинке», в проведении которого было задействовано около 2500 человек. </w:t>
      </w:r>
      <w:proofErr w:type="gramStart"/>
      <w:r w:rsidRPr="004E16BF">
        <w:rPr>
          <w:rFonts w:cstheme="minorHAnsi"/>
          <w:szCs w:val="20"/>
        </w:rPr>
        <w:t>Пришёл успех и пришла</w:t>
      </w:r>
      <w:proofErr w:type="gramEnd"/>
      <w:r w:rsidRPr="004E16BF">
        <w:rPr>
          <w:rFonts w:cstheme="minorHAnsi"/>
          <w:szCs w:val="20"/>
        </w:rPr>
        <w:t xml:space="preserve"> вера в собственные силы – «мы можем!». Фестиваль земляков «Малая Родина» (около 1500 человек) ещё больше укрепил эту веру. А праздник «Живи и процветай, любимое село» (около 4000 человек) подтвердил – мы на верном пути. Постепенно, шаг за шагом, мы пришли к выводу, что формирование социальной активности успешнее пройдёт при проведении конкурсов социального проектирования. Традиционными для нас стали конкурсы «Молодёжная инициатива», «Любимое село», «Мой Новогодний дом». Проведено в общей сложности 11 конкурсов, на них представлено 54 проекта, </w:t>
      </w:r>
      <w:proofErr w:type="spellStart"/>
      <w:r w:rsidRPr="004E16BF">
        <w:rPr>
          <w:rFonts w:cstheme="minorHAnsi"/>
          <w:szCs w:val="20"/>
        </w:rPr>
        <w:t>грантовую</w:t>
      </w:r>
      <w:proofErr w:type="spellEnd"/>
      <w:r w:rsidRPr="004E16BF">
        <w:rPr>
          <w:rFonts w:cstheme="minorHAnsi"/>
          <w:szCs w:val="20"/>
        </w:rPr>
        <w:t xml:space="preserve"> поддержку получили 37 проектов на общую сумму 783883 рубля. Вовлечены в эту деятельность были более 600 человек.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 xml:space="preserve">Благотворительность – это неотъемлемая часть в формировании гражданских позиций. Она проходит в основном через организацию благотворительных акций, которых проведено более 30 для людей различных социальных категорий. Указанные услуги получили более 2000 человек. Люди поверили, что попав в трудную жизненную ситуацию, они могут рассчитывать на помощь сообщества и сами стали всё более активно втягиваться в эту деятельность. Равнодушие и пассивность всё больше стали уходить в прошлое. </w:t>
      </w:r>
      <w:proofErr w:type="gramStart"/>
      <w:r w:rsidRPr="004E16BF">
        <w:rPr>
          <w:rFonts w:cstheme="minorHAnsi"/>
          <w:szCs w:val="20"/>
        </w:rPr>
        <w:t>В этом году мы  впервые решили провести не разовые благотворительные акции, а комплексный благотворительный …., который включает в себя различные мероприятия и его временные рамки не ограничиваются только весенней Неделей Добра.</w:t>
      </w:r>
      <w:proofErr w:type="gramEnd"/>
      <w:r w:rsidRPr="004E16BF">
        <w:rPr>
          <w:rFonts w:cstheme="minorHAnsi"/>
          <w:szCs w:val="20"/>
        </w:rPr>
        <w:t xml:space="preserve"> Было бы неправильным, если бы я не сказала о формировании активной жизненной позиции у молодёжи района. Для этого постоянно проводится учёба молодёжного актива, школа «Лидерский формат», встречи «без галстуков», молодёжные акции. В организации этой работы значительную помощь мы получили от БФРГТ (Дремлюга С.А., Барова В.В.), МОФ СЦПОИ г</w:t>
      </w:r>
      <w:proofErr w:type="gramStart"/>
      <w:r w:rsidRPr="004E16BF">
        <w:rPr>
          <w:rFonts w:cstheme="minorHAnsi"/>
          <w:szCs w:val="20"/>
        </w:rPr>
        <w:t>.Н</w:t>
      </w:r>
      <w:proofErr w:type="gramEnd"/>
      <w:r w:rsidRPr="004E16BF">
        <w:rPr>
          <w:rFonts w:cstheme="minorHAnsi"/>
          <w:szCs w:val="20"/>
        </w:rPr>
        <w:t>овосибирска.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>Жизнь людей в районе постепенно улучшается, возрастает их активность в решении социальных проблем района, идёт процесс формирования активных граждан, начинает уходить в прошлое пассивность людей. Это показало социологическое исследование «Район вчера, сегодня, завтра» в ноябре 2013г. проведённое БФРСР (120 респондентов). В подтверждение тезиса приведу несколько цифр:</w:t>
      </w:r>
    </w:p>
    <w:p w:rsidR="00593154" w:rsidRPr="004E16BF" w:rsidRDefault="00593154" w:rsidP="0059315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люблю своё село – 31 человек</w:t>
      </w:r>
    </w:p>
    <w:p w:rsidR="00593154" w:rsidRPr="004E16BF" w:rsidRDefault="00593154" w:rsidP="0059315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мне нравится моё село – 57 человек</w:t>
      </w:r>
    </w:p>
    <w:p w:rsidR="00593154" w:rsidRPr="004E16BF" w:rsidRDefault="00593154" w:rsidP="0059315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моя жизнь связана с моим селом – 59 человек</w:t>
      </w:r>
    </w:p>
    <w:p w:rsidR="00593154" w:rsidRPr="004E16BF" w:rsidRDefault="00593154" w:rsidP="0059315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Cs w:val="20"/>
        </w:rPr>
      </w:pPr>
      <w:proofErr w:type="gramStart"/>
      <w:r w:rsidRPr="004E16BF">
        <w:rPr>
          <w:rFonts w:cstheme="minorHAnsi"/>
          <w:szCs w:val="20"/>
        </w:rPr>
        <w:t>вовлечён</w:t>
      </w:r>
      <w:proofErr w:type="gramEnd"/>
      <w:r w:rsidRPr="004E16BF">
        <w:rPr>
          <w:rFonts w:cstheme="minorHAnsi"/>
          <w:szCs w:val="20"/>
        </w:rPr>
        <w:t xml:space="preserve"> в решение вопросов жизни села – 74 человека</w:t>
      </w:r>
    </w:p>
    <w:p w:rsidR="00593154" w:rsidRPr="004E16BF" w:rsidRDefault="00593154" w:rsidP="0059315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участие в жизни села – 65 человек</w:t>
      </w:r>
    </w:p>
    <w:p w:rsidR="00593154" w:rsidRPr="004E16BF" w:rsidRDefault="00593154" w:rsidP="00593154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могу влиять на жизнь в селе – 62 человека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>Эти цифры не претендуют на 100 % объективность, но иллюстрируют возросшую степень активности людей и превращение их в граждан, ответственных за жизнь в нашем сообществе.</w:t>
      </w:r>
    </w:p>
    <w:p w:rsidR="004E16BF" w:rsidRDefault="004E16BF" w:rsidP="00593154">
      <w:pPr>
        <w:spacing w:after="0" w:line="240" w:lineRule="auto"/>
        <w:rPr>
          <w:rFonts w:cstheme="minorHAnsi"/>
          <w:szCs w:val="20"/>
          <w:u w:val="single"/>
        </w:rPr>
      </w:pPr>
    </w:p>
    <w:p w:rsidR="00593154" w:rsidRPr="004E16BF" w:rsidRDefault="00593154" w:rsidP="00593154">
      <w:pPr>
        <w:spacing w:after="0" w:line="240" w:lineRule="auto"/>
        <w:rPr>
          <w:rFonts w:cstheme="minorHAnsi"/>
          <w:szCs w:val="20"/>
          <w:u w:val="single"/>
        </w:rPr>
      </w:pPr>
      <w:r w:rsidRPr="004E16BF">
        <w:rPr>
          <w:rFonts w:cstheme="minorHAnsi"/>
          <w:szCs w:val="20"/>
          <w:u w:val="single"/>
        </w:rPr>
        <w:t>А всё-таки, можно ли преодолеть пассивность?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>Если читатели этого эссе позволят, то возьму на себя смелость выдать несколько «рецептов»:</w:t>
      </w:r>
    </w:p>
    <w:p w:rsidR="00593154" w:rsidRPr="004E16BF" w:rsidRDefault="00593154" w:rsidP="001E39A1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«Осознание того факта, что никто и ничто вне нас самих не может придать смысла нашей жизни и что условием для плодотворной деятельности, направленной на служение обществу – это осознание себя на своём месте, осознание причастности к общему делу»</w:t>
      </w:r>
      <w:r w:rsidR="001E39A1" w:rsidRPr="004E16BF">
        <w:rPr>
          <w:rFonts w:cstheme="minorHAnsi"/>
          <w:szCs w:val="20"/>
        </w:rPr>
        <w:t xml:space="preserve"> (Эрих </w:t>
      </w:r>
      <w:proofErr w:type="spellStart"/>
      <w:r w:rsidR="001E39A1" w:rsidRPr="004E16BF">
        <w:rPr>
          <w:rFonts w:cstheme="minorHAnsi"/>
          <w:szCs w:val="20"/>
        </w:rPr>
        <w:t>Фромм</w:t>
      </w:r>
      <w:proofErr w:type="spellEnd"/>
      <w:r w:rsidR="001E39A1" w:rsidRPr="004E16BF">
        <w:rPr>
          <w:rFonts w:cstheme="minorHAnsi"/>
          <w:szCs w:val="20"/>
        </w:rPr>
        <w:t>, «Иметь или быть?»)</w:t>
      </w:r>
    </w:p>
    <w:p w:rsidR="00593154" w:rsidRPr="004E16BF" w:rsidRDefault="00593154" w:rsidP="001E39A1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Быть – значит активно действовать</w:t>
      </w:r>
      <w:r w:rsidR="001E39A1" w:rsidRPr="004E16BF">
        <w:rPr>
          <w:rFonts w:cstheme="minorHAnsi"/>
          <w:szCs w:val="20"/>
        </w:rPr>
        <w:t xml:space="preserve"> (Лао-Цзы)</w:t>
      </w:r>
      <w:r w:rsidRPr="004E16BF">
        <w:rPr>
          <w:rFonts w:cstheme="minorHAnsi"/>
          <w:szCs w:val="20"/>
        </w:rPr>
        <w:t>;</w:t>
      </w:r>
    </w:p>
    <w:p w:rsidR="00593154" w:rsidRPr="004E16BF" w:rsidRDefault="00593154" w:rsidP="001E39A1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Жизнь на самом деле проста, не надо её настойчиво усложнять</w:t>
      </w:r>
      <w:r w:rsidR="001E39A1" w:rsidRPr="004E16BF">
        <w:rPr>
          <w:rFonts w:cstheme="minorHAnsi"/>
          <w:szCs w:val="20"/>
        </w:rPr>
        <w:t xml:space="preserve"> (Конфуций)</w:t>
      </w:r>
      <w:r w:rsidRPr="004E16BF">
        <w:rPr>
          <w:rFonts w:cstheme="minorHAnsi"/>
          <w:szCs w:val="20"/>
        </w:rPr>
        <w:t>;</w:t>
      </w:r>
    </w:p>
    <w:p w:rsidR="00593154" w:rsidRPr="004E16BF" w:rsidRDefault="00593154" w:rsidP="001E39A1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Никогда и ничего не делайте за людей, а только всегда и всё вместе с ними</w:t>
      </w:r>
      <w:r w:rsidR="001E39A1" w:rsidRPr="004E16BF">
        <w:rPr>
          <w:rFonts w:cstheme="minorHAnsi"/>
          <w:szCs w:val="20"/>
        </w:rPr>
        <w:t xml:space="preserve"> (Барова В.В. Из выступления на конкурсе «Любимое село-2012»)</w:t>
      </w:r>
      <w:r w:rsidRPr="004E16BF">
        <w:rPr>
          <w:rFonts w:cstheme="minorHAnsi"/>
          <w:szCs w:val="20"/>
        </w:rPr>
        <w:t>;</w:t>
      </w:r>
    </w:p>
    <w:p w:rsidR="00593154" w:rsidRPr="004E16BF" w:rsidRDefault="00593154" w:rsidP="001E39A1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>Чтобы стать настоящим гражданином – надо знать не только «свои гражданские права, но и выполнять свои гражданские обязанности»</w:t>
      </w:r>
      <w:r w:rsidR="001E39A1" w:rsidRPr="004E16BF">
        <w:rPr>
          <w:sz w:val="24"/>
        </w:rPr>
        <w:t xml:space="preserve"> </w:t>
      </w:r>
      <w:r w:rsidR="001E39A1" w:rsidRPr="004E16BF">
        <w:rPr>
          <w:rFonts w:cstheme="minorHAnsi"/>
          <w:szCs w:val="20"/>
        </w:rPr>
        <w:t>(Конституция РФ)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>Итак. Круг замкнулся. Фонды местных сообщество и есть лекарство от пассивности, и средство превращения людей в граждан.</w:t>
      </w:r>
    </w:p>
    <w:p w:rsidR="00593154" w:rsidRPr="004E16BF" w:rsidRDefault="00593154" w:rsidP="004E16BF">
      <w:pPr>
        <w:spacing w:after="0" w:line="240" w:lineRule="auto"/>
        <w:jc w:val="both"/>
        <w:rPr>
          <w:rFonts w:cstheme="minorHAnsi"/>
          <w:b/>
          <w:i/>
          <w:szCs w:val="20"/>
        </w:rPr>
      </w:pPr>
      <w:r w:rsidRPr="004E16BF">
        <w:rPr>
          <w:rFonts w:cstheme="minorHAnsi"/>
          <w:b/>
          <w:i/>
          <w:szCs w:val="20"/>
        </w:rPr>
        <w:lastRenderedPageBreak/>
        <w:t xml:space="preserve">КАДРЫ РЕШАЮТ ВСЁ! ЧТО РЕШАЮТ НАШИ КАДРЫ? </w:t>
      </w:r>
    </w:p>
    <w:p w:rsidR="00CB0A83" w:rsidRPr="004E16BF" w:rsidRDefault="00CB0A83" w:rsidP="00593154">
      <w:pPr>
        <w:pStyle w:val="a3"/>
        <w:spacing w:after="0" w:line="240" w:lineRule="auto"/>
        <w:ind w:left="0"/>
        <w:rPr>
          <w:rFonts w:asciiTheme="minorHAnsi" w:hAnsiTheme="minorHAnsi" w:cstheme="minorHAnsi"/>
          <w:szCs w:val="20"/>
        </w:rPr>
      </w:pP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b/>
          <w:szCs w:val="20"/>
        </w:rPr>
      </w:pPr>
      <w:r w:rsidRPr="004E16BF">
        <w:rPr>
          <w:rFonts w:cstheme="minorHAnsi"/>
          <w:b/>
          <w:szCs w:val="20"/>
        </w:rPr>
        <w:t xml:space="preserve">Вопросы начинающего </w:t>
      </w:r>
      <w:proofErr w:type="spellStart"/>
      <w:r w:rsidRPr="004E16BF">
        <w:rPr>
          <w:rFonts w:cstheme="minorHAnsi"/>
          <w:b/>
          <w:szCs w:val="20"/>
        </w:rPr>
        <w:t>ФМСчика</w:t>
      </w:r>
      <w:proofErr w:type="spellEnd"/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 xml:space="preserve">Константинова Светлана Владимировна,  БФР </w:t>
      </w:r>
      <w:proofErr w:type="gramStart"/>
      <w:r w:rsidRPr="004E16BF">
        <w:rPr>
          <w:rFonts w:cstheme="minorHAnsi"/>
          <w:szCs w:val="20"/>
        </w:rPr>
        <w:t>Иркутского</w:t>
      </w:r>
      <w:proofErr w:type="gramEnd"/>
      <w:r w:rsidRPr="004E16BF">
        <w:rPr>
          <w:rFonts w:cstheme="minorHAnsi"/>
          <w:szCs w:val="20"/>
        </w:rPr>
        <w:t xml:space="preserve"> района, Иркутская область</w:t>
      </w:r>
    </w:p>
    <w:p w:rsid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bookmarkStart w:id="0" w:name="_GoBack"/>
      <w:r w:rsidRPr="004E16BF">
        <w:rPr>
          <w:rFonts w:cstheme="minorHAnsi"/>
          <w:szCs w:val="20"/>
        </w:rPr>
        <w:tab/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 xml:space="preserve">ФМС – незнакомое большинству сочетание букв, не всегда ассоциирующееся с некоммерческими организациями.  Расшифровав аббревиатуру, не многие понимают суть этого явления. Иногда приходится дословно давать интерпретацию понятия «Фонд местного сообщества»: «Фонд» – некая копилка, «местного» – располагающаяся на конкретной территории, «сообщества» – людей, объединенных общими интересами. Вроде бы расшифровали, но вопросов возникает все больше и больше. Что копим и для кого? Что с этим всем потом делать? Как вообще кто-то может этим заниматься </w:t>
      </w:r>
      <w:proofErr w:type="gramStart"/>
      <w:r w:rsidRPr="004E16BF">
        <w:rPr>
          <w:rFonts w:cstheme="minorHAnsi"/>
          <w:szCs w:val="20"/>
        </w:rPr>
        <w:t>и</w:t>
      </w:r>
      <w:proofErr w:type="gramEnd"/>
      <w:r w:rsidRPr="004E16BF">
        <w:rPr>
          <w:rFonts w:cstheme="minorHAnsi"/>
          <w:szCs w:val="20"/>
        </w:rPr>
        <w:t xml:space="preserve"> зачем это ему? Это «городские сумасшедшие» или коварные строители финансовых пирамид? И вообще, откуда берутся люди в таких организациях?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 xml:space="preserve">Удивительно, но это обычные люди с обычной судьбой, не наделенные особыми знаниями, но имеющие особое отношение к жизни. Сначала мы учимся, весело проводим школьные и  студенческие годы, иногда участвуя в полупринудительных волонтерских мероприятиях, праздниках, организовываемых в студенческих клубах и профкомах. Не все осознанно принимают участие в этих мероприятиях. Вкладываемые популярными художественными фильмами стереотипы и шаблоны успешного человека не включают в себя служение обществу. На первое место выходит внешние показатели успешности – красота, карьера, финансовая обеспеченность, а общественная деятельность – это для тех, кому заняться больше нечем. Тем, кому эта работа действительно нравится, иногда приходится скрывать истинные мотивы своего выбора. Для молодого человека, который еще не имеет прочной уверенности в своем будущем, сложно публично сделать выбор в пользу искренней общественной работы.  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>Постоянное стремление большинства достичь «</w:t>
      </w:r>
      <w:proofErr w:type="gramStart"/>
      <w:r w:rsidRPr="004E16BF">
        <w:rPr>
          <w:rFonts w:cstheme="minorHAnsi"/>
          <w:szCs w:val="20"/>
        </w:rPr>
        <w:t>киношного</w:t>
      </w:r>
      <w:proofErr w:type="gramEnd"/>
      <w:r w:rsidRPr="004E16BF">
        <w:rPr>
          <w:rFonts w:cstheme="minorHAnsi"/>
          <w:szCs w:val="20"/>
        </w:rPr>
        <w:t xml:space="preserve">» идеала или уверенность в его недосягаемости не позволяет человеку довольствоваться тем, что он имеет на данный момент. Для кого-то это позитивный стимул и он стремится </w:t>
      </w:r>
      <w:proofErr w:type="gramStart"/>
      <w:r w:rsidRPr="004E16BF">
        <w:rPr>
          <w:rFonts w:cstheme="minorHAnsi"/>
          <w:szCs w:val="20"/>
        </w:rPr>
        <w:t>меняться и менять</w:t>
      </w:r>
      <w:proofErr w:type="gramEnd"/>
      <w:r w:rsidRPr="004E16BF">
        <w:rPr>
          <w:rFonts w:cstheme="minorHAnsi"/>
          <w:szCs w:val="20"/>
        </w:rPr>
        <w:t xml:space="preserve"> свои ценности с возрастом и собственным моральным взрослением. Но большинство любителей «экранной жизни» упиваются своей </w:t>
      </w:r>
      <w:proofErr w:type="spellStart"/>
      <w:r w:rsidRPr="004E16BF">
        <w:rPr>
          <w:rFonts w:cstheme="minorHAnsi"/>
          <w:szCs w:val="20"/>
        </w:rPr>
        <w:t>неуспешностью</w:t>
      </w:r>
      <w:proofErr w:type="spellEnd"/>
      <w:r w:rsidRPr="004E16BF">
        <w:rPr>
          <w:rFonts w:cstheme="minorHAnsi"/>
          <w:szCs w:val="20"/>
        </w:rPr>
        <w:t>, жалостью к себе и завистью к более успешным соседям. Чувство неуверенности в себе – это почва для необдуманных поступков и неверных решений, которые сказываются на личности и ее судьбе.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 xml:space="preserve">В погоне за созданным идеалом не всем потом достается  любимая работа, которая приносит полное удовлетворение и удовольствие от своей жизни. Поэтому многие молодые люди, выбравшие для себя путь постоянного развития своей личности, ищут себе занятие для души. И, как правило, этим становится общественная работа. Те, у кого жизнь сложилась успешно, помогают творчески талантливым детям или будущим  спортсменам. А если уже появляются дети, то помогают им и их окружению развиваться в избранном направлении. Но у некоторых жизнь не складывается так легко и они судьбой уже вовлечены в решение тех социальных проблем, которые </w:t>
      </w:r>
      <w:proofErr w:type="gramStart"/>
      <w:r w:rsidRPr="004E16BF">
        <w:rPr>
          <w:rFonts w:cstheme="minorHAnsi"/>
          <w:szCs w:val="20"/>
        </w:rPr>
        <w:t>коснулись</w:t>
      </w:r>
      <w:proofErr w:type="gramEnd"/>
      <w:r w:rsidRPr="004E16BF">
        <w:rPr>
          <w:rFonts w:cstheme="minorHAnsi"/>
          <w:szCs w:val="20"/>
        </w:rPr>
        <w:t xml:space="preserve"> их семьи. Так рождаются понятные НКО, занимающиеся развитием спорта, культуры, помощи социально незащищенным согражданам. 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 xml:space="preserve">К «непонятным» и пугающим НКО относятся ФМС. Такая форма организации активности местного населения не укладывается в шаблонное мышление среднестатистического жителя населенного пункта, где впервые образуется фонд местного сообщества. То, что не понятно, всегда настораживает и не вызывает доверия. 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 xml:space="preserve">В любой НКО хочется по-своему решать большие проблемы, пробуя новые пути, отличающиеся от традиционного государственного и не всегда эффективного способа. Сейчас </w:t>
      </w:r>
      <w:proofErr w:type="gramStart"/>
      <w:r w:rsidRPr="004E16BF">
        <w:rPr>
          <w:rFonts w:cstheme="minorHAnsi"/>
          <w:szCs w:val="20"/>
        </w:rPr>
        <w:t>доказана и признана</w:t>
      </w:r>
      <w:proofErr w:type="gramEnd"/>
      <w:r w:rsidRPr="004E16BF">
        <w:rPr>
          <w:rFonts w:cstheme="minorHAnsi"/>
          <w:szCs w:val="20"/>
        </w:rPr>
        <w:t xml:space="preserve"> государством способность ФМС эффективно решать поставленные задачи, используя всевозможные сочетания традиционных знаний, инновационных идей и возможность гибко менять выбранный путь.  ФМС – универсальный инструментарий решения проблем территории и ее развития. Широкий спектр возможностей и неограниченность поля деятельности позволяет данным организациям самостоятельно и уникально строить собственную организацию, учитывая таланты имеющихся сторонников.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 xml:space="preserve">Всегда с удовольствием вспоминаю школу и педагогов, которые искренне выполняли свое педагогическое назначение. Воспитывали интуитивно будущих неравнодушных граждан. Успеваемость не являлась показателем гражданской ответственности, и мне не известно было мерило, по которому </w:t>
      </w:r>
      <w:proofErr w:type="gramStart"/>
      <w:r w:rsidRPr="004E16BF">
        <w:rPr>
          <w:rFonts w:cstheme="minorHAnsi"/>
          <w:szCs w:val="20"/>
        </w:rPr>
        <w:t>можно было понять станет</w:t>
      </w:r>
      <w:proofErr w:type="gramEnd"/>
      <w:r w:rsidRPr="004E16BF">
        <w:rPr>
          <w:rFonts w:cstheme="minorHAnsi"/>
          <w:szCs w:val="20"/>
        </w:rPr>
        <w:t xml:space="preserve"> ли человек социально ответственным и успешным. Не все отличники становятся щедрыми участниками НКО, а из троечников зачастую получаются усердные помощники.  Чтобы подобрать себе сторонников в ФМС недостаточно традиционного резюме, а необходимо более близкое знакомство с жизнью потенциального коллеги. 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 xml:space="preserve">В НКО, занимающихся решением узких проблем, как минимум необходимо понимание сути решаемой проблемы.  Но с фондами местных сообществ несколько сложнее, потому что люди, которые их представляют должны быть одновременно универсальны, </w:t>
      </w:r>
      <w:proofErr w:type="gramStart"/>
      <w:r w:rsidRPr="004E16BF">
        <w:rPr>
          <w:rFonts w:cstheme="minorHAnsi"/>
          <w:szCs w:val="20"/>
        </w:rPr>
        <w:t>оптимистичны и сострадательны</w:t>
      </w:r>
      <w:proofErr w:type="gramEnd"/>
      <w:r w:rsidRPr="004E16BF">
        <w:rPr>
          <w:rFonts w:cstheme="minorHAnsi"/>
          <w:szCs w:val="20"/>
        </w:rPr>
        <w:t xml:space="preserve">. В </w:t>
      </w:r>
      <w:proofErr w:type="gramStart"/>
      <w:r w:rsidRPr="004E16BF">
        <w:rPr>
          <w:rFonts w:cstheme="minorHAnsi"/>
          <w:szCs w:val="20"/>
        </w:rPr>
        <w:t>любом</w:t>
      </w:r>
      <w:proofErr w:type="gramEnd"/>
      <w:r w:rsidRPr="004E16BF">
        <w:rPr>
          <w:rFonts w:cstheme="minorHAnsi"/>
          <w:szCs w:val="20"/>
        </w:rPr>
        <w:t xml:space="preserve"> из возможных в будущем проектов они должны найти в себе требуемую черту и вложить ее в проект, чтобы он получил жизнеспособность.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  <w:r w:rsidRPr="004E16BF">
        <w:rPr>
          <w:rFonts w:cstheme="minorHAnsi"/>
          <w:szCs w:val="20"/>
        </w:rPr>
        <w:tab/>
        <w:t xml:space="preserve">Кого привлечь в единомышленники? Где их искать? Что им сказать, чтобы они тебя </w:t>
      </w:r>
      <w:proofErr w:type="gramStart"/>
      <w:r w:rsidRPr="004E16BF">
        <w:rPr>
          <w:rFonts w:cstheme="minorHAnsi"/>
          <w:szCs w:val="20"/>
        </w:rPr>
        <w:t>поняли и поддержали</w:t>
      </w:r>
      <w:proofErr w:type="gramEnd"/>
      <w:r w:rsidRPr="004E16BF">
        <w:rPr>
          <w:rFonts w:cstheme="minorHAnsi"/>
          <w:szCs w:val="20"/>
        </w:rPr>
        <w:t xml:space="preserve">, чтобы остались вместе с тобой? Как всему этому научиться, если для этого нет учебных заведений и пособий? На все вопросы ответ </w:t>
      </w:r>
      <w:proofErr w:type="gramStart"/>
      <w:r w:rsidRPr="004E16BF">
        <w:rPr>
          <w:rFonts w:cstheme="minorHAnsi"/>
          <w:szCs w:val="20"/>
        </w:rPr>
        <w:t>придется искать самостоятельно и для каждого фонда он будет</w:t>
      </w:r>
      <w:proofErr w:type="gramEnd"/>
      <w:r w:rsidRPr="004E16BF">
        <w:rPr>
          <w:rFonts w:cstheme="minorHAnsi"/>
          <w:szCs w:val="20"/>
        </w:rPr>
        <w:t xml:space="preserve"> свой. Тем, кто организовывает местное сообщество на общее полезное дело необходимо быть одновременно психологами и ораторами, умелыми делопроизводителями и стратегами. Но в первую очередь необходимо искренне делать свою работу и быть полезным любому маленькому колесику, в сложном механизме, называемом местным сообществом.</w:t>
      </w:r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</w:p>
    <w:p w:rsidR="00593154" w:rsidRPr="004E16BF" w:rsidRDefault="00593154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b/>
          <w:szCs w:val="20"/>
          <w:lang w:eastAsia="en-US"/>
        </w:rPr>
        <w:t>Роль кадров в работе ФМС</w:t>
      </w:r>
    </w:p>
    <w:p w:rsidR="00593154" w:rsidRPr="004E16BF" w:rsidRDefault="00593154" w:rsidP="004529F6">
      <w:pPr>
        <w:pStyle w:val="a4"/>
        <w:jc w:val="left"/>
        <w:rPr>
          <w:rFonts w:asciiTheme="minorHAnsi" w:eastAsiaTheme="minorHAnsi" w:hAnsiTheme="minorHAnsi" w:cstheme="minorHAnsi"/>
          <w:b w:val="0"/>
          <w:sz w:val="22"/>
          <w:lang w:eastAsia="en-US"/>
        </w:rPr>
      </w:pPr>
      <w:r w:rsidRPr="004E16BF">
        <w:rPr>
          <w:rFonts w:asciiTheme="minorHAnsi" w:eastAsiaTheme="minorHAnsi" w:hAnsiTheme="minorHAnsi" w:cstheme="minorHAnsi"/>
          <w:b w:val="0"/>
          <w:sz w:val="22"/>
          <w:lang w:eastAsia="en-US"/>
        </w:rPr>
        <w:t xml:space="preserve">Прокопьева Надежда Ивановна, БФМС им. Григория </w:t>
      </w:r>
      <w:proofErr w:type="spellStart"/>
      <w:r w:rsidRPr="004E16BF">
        <w:rPr>
          <w:rFonts w:asciiTheme="minorHAnsi" w:eastAsiaTheme="minorHAnsi" w:hAnsiTheme="minorHAnsi" w:cstheme="minorHAnsi"/>
          <w:b w:val="0"/>
          <w:sz w:val="22"/>
          <w:lang w:eastAsia="en-US"/>
        </w:rPr>
        <w:t>Шелехова</w:t>
      </w:r>
      <w:proofErr w:type="spellEnd"/>
      <w:r w:rsidRPr="004E16BF">
        <w:rPr>
          <w:rFonts w:asciiTheme="minorHAnsi" w:eastAsiaTheme="minorHAnsi" w:hAnsiTheme="minorHAnsi" w:cstheme="minorHAnsi"/>
          <w:b w:val="0"/>
          <w:sz w:val="22"/>
          <w:lang w:eastAsia="en-US"/>
        </w:rPr>
        <w:t xml:space="preserve">, Иркутская обл., г. </w:t>
      </w:r>
      <w:proofErr w:type="spellStart"/>
      <w:r w:rsidRPr="004E16BF">
        <w:rPr>
          <w:rFonts w:asciiTheme="minorHAnsi" w:eastAsiaTheme="minorHAnsi" w:hAnsiTheme="minorHAnsi" w:cstheme="minorHAnsi"/>
          <w:b w:val="0"/>
          <w:sz w:val="22"/>
          <w:lang w:eastAsia="en-US"/>
        </w:rPr>
        <w:t>Шелехов</w:t>
      </w:r>
      <w:proofErr w:type="spellEnd"/>
      <w:r w:rsidRPr="004E16BF">
        <w:rPr>
          <w:rFonts w:asciiTheme="minorHAnsi" w:eastAsiaTheme="minorHAnsi" w:hAnsiTheme="minorHAnsi" w:cstheme="minorHAnsi"/>
          <w:b w:val="0"/>
          <w:sz w:val="22"/>
          <w:lang w:eastAsia="en-US"/>
        </w:rPr>
        <w:t>,</w:t>
      </w:r>
    </w:p>
    <w:p w:rsid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</w:r>
    </w:p>
    <w:p w:rsidR="00593154" w:rsidRPr="004E16BF" w:rsidRDefault="00593154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Фонд местного сообщества – это уникальная организация, пожалуй, прежде всего, потому, что в ней работают уникальные люди, выполняющие колоссальный труд. Мы всегда говорим, что делать добро просто. Это верно и бесспорно. Но вот «организовать» его так, чтобы к нему присоединилось как можно больше людей, чтобы оно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принесло максимальный положительный результат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– подчас очень нелегкая задача. И люди ФМС (почти как люди ИКС, только у них «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суперспособности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>» носят благотворительно-созидательный характер) умеют с ней успешно справляться, причем даже в форс-мажорных обстоятельствах, когда другие бы просто махнули рукой…</w:t>
      </w:r>
    </w:p>
    <w:p w:rsidR="00593154" w:rsidRPr="004E16BF" w:rsidRDefault="004529F6" w:rsidP="00593154">
      <w:pPr>
        <w:pStyle w:val="a3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</w:r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В благотворительности материальные ресурсы, в том числе финансовые, играют значимую роль. Можно, наверное, долго спорить о степени этой значимости – все зависит от конкретной ситуации (где-то для решения проблемы достаточно собрать пару тысяч рублей, где-то – необходимо два миллиона). Но </w:t>
      </w:r>
      <w:proofErr w:type="gramStart"/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>что</w:t>
      </w:r>
      <w:proofErr w:type="gramEnd"/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несомненно – исключительная значимость человеческого ресурса – сотрудников ФМС, энтузиастов до мозга костей, преданных своему делу. Без них не собрать ни пару тысяч, ни два миллиона. Собственно, и фонд есть, пока есть такие люди.  </w:t>
      </w:r>
    </w:p>
    <w:p w:rsidR="00593154" w:rsidRPr="004E16BF" w:rsidRDefault="004529F6" w:rsidP="00593154">
      <w:pPr>
        <w:pStyle w:val="a3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</w:r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Проводится, скажем, </w:t>
      </w:r>
      <w:proofErr w:type="spellStart"/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>грантовый</w:t>
      </w:r>
      <w:proofErr w:type="spellEnd"/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конкурс. Участники (</w:t>
      </w:r>
      <w:proofErr w:type="spellStart"/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>грантозаявители</w:t>
      </w:r>
      <w:proofErr w:type="spellEnd"/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>), эксперты, партнеры видят его с «внешней» стороны и не знают всех тонкостей процесса от самого начала и до самого конца. Разработка положения и его «шлифовка», работа с экспертным советом, прием заявок и помощь в написании проектов, организация эффективной информационной кампании, привлечение и взаимодействие с донорами (целое искусство!), мониторинг и оценка эффективности  реализации проектов</w:t>
      </w:r>
      <w:proofErr w:type="gramStart"/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>… Э</w:t>
      </w:r>
      <w:proofErr w:type="gramEnd"/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>то лишь в общих чертах. Но и так ясно: «</w:t>
      </w:r>
      <w:proofErr w:type="spellStart"/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>фмс-ник</w:t>
      </w:r>
      <w:proofErr w:type="spellEnd"/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» должен обладать многими навыками, быть компетентным в разных вопросах.   </w:t>
      </w:r>
    </w:p>
    <w:p w:rsidR="00593154" w:rsidRPr="004E16BF" w:rsidRDefault="004529F6" w:rsidP="00593154">
      <w:pPr>
        <w:pStyle w:val="a3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</w:r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>У мероприятий, направленных, например, на поддержку детей и молодежи или людей с ограниченными возможностями, своя специфика: с разными группами жителей и работа строится по-разному. Сотрудник ФМС должен уметь «переключать регистры», взаимодействуя с сообществом, понимать интересы и потребности групп и, исходя из этого, создавать индивидуальный для каждой группы продукт – акцию или программу.</w:t>
      </w:r>
    </w:p>
    <w:p w:rsidR="00593154" w:rsidRPr="004E16BF" w:rsidRDefault="004529F6" w:rsidP="00593154">
      <w:pPr>
        <w:pStyle w:val="a3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</w:r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>Не все, кто приходит в благотворительность, остаются  в ней. Но все, кто остается, делают это по зову души. Работа в ФМС становится не частью жизни, а образом жизни, мировоззрением. Каждый проект сотрудник фонда проживает через себя и, осознавая важность его для других людей, вкладывает в него все свои силы, время. Или лучше сказать – бескорыстно отдает.</w:t>
      </w:r>
    </w:p>
    <w:p w:rsidR="00593154" w:rsidRPr="004E16BF" w:rsidRDefault="004529F6" w:rsidP="00593154">
      <w:pPr>
        <w:pStyle w:val="a3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</w:r>
      <w:r w:rsidR="00593154"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Люди ФМС любят людей, иначе бы не занимались  благотворительностью. Что важно, они не просто помогают – решая значимые социальные вопросы, они делятся с обществом положительным нравственным опытом, учат общество любить благотворительность и правильно ее делать. А напоминать о том, что научить любить и созидать – огромнейший труд ума и сердца, наверное, излишне…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hAnsiTheme="minorHAnsi" w:cstheme="minorHAnsi"/>
          <w:i/>
          <w:szCs w:val="20"/>
        </w:rPr>
      </w:pPr>
    </w:p>
    <w:p w:rsidR="004E16BF" w:rsidRDefault="004E16BF" w:rsidP="004529F6">
      <w:pPr>
        <w:pStyle w:val="a3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szCs w:val="20"/>
        </w:rPr>
      </w:pP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szCs w:val="20"/>
        </w:rPr>
      </w:pPr>
      <w:r w:rsidRPr="004E16BF">
        <w:rPr>
          <w:rFonts w:asciiTheme="minorHAnsi" w:hAnsiTheme="minorHAnsi" w:cstheme="minorHAnsi"/>
          <w:b/>
          <w:i/>
          <w:szCs w:val="20"/>
        </w:rPr>
        <w:t xml:space="preserve">ФМС: </w:t>
      </w:r>
      <w:proofErr w:type="gramStart"/>
      <w:r w:rsidRPr="004E16BF">
        <w:rPr>
          <w:rFonts w:asciiTheme="minorHAnsi" w:hAnsiTheme="minorHAnsi" w:cstheme="minorHAnsi"/>
          <w:b/>
          <w:i/>
          <w:szCs w:val="20"/>
        </w:rPr>
        <w:t>КОМУ</w:t>
      </w:r>
      <w:proofErr w:type="gramEnd"/>
      <w:r w:rsidRPr="004E16BF">
        <w:rPr>
          <w:rFonts w:asciiTheme="minorHAnsi" w:hAnsiTheme="minorHAnsi" w:cstheme="minorHAnsi"/>
          <w:b/>
          <w:i/>
          <w:szCs w:val="20"/>
        </w:rPr>
        <w:t xml:space="preserve"> И </w:t>
      </w:r>
      <w:proofErr w:type="gramStart"/>
      <w:r w:rsidRPr="004E16BF">
        <w:rPr>
          <w:rFonts w:asciiTheme="minorHAnsi" w:hAnsiTheme="minorHAnsi" w:cstheme="minorHAnsi"/>
          <w:b/>
          <w:i/>
          <w:szCs w:val="20"/>
        </w:rPr>
        <w:t>КАКИЕ</w:t>
      </w:r>
      <w:proofErr w:type="gramEnd"/>
      <w:r w:rsidRPr="004E16BF">
        <w:rPr>
          <w:rFonts w:asciiTheme="minorHAnsi" w:hAnsiTheme="minorHAnsi" w:cstheme="minorHAnsi"/>
          <w:b/>
          <w:i/>
          <w:szCs w:val="20"/>
        </w:rPr>
        <w:t xml:space="preserve"> УСЛУГИ МЫ ОКАЗЫВАЕМ?</w:t>
      </w:r>
    </w:p>
    <w:p w:rsidR="004529F6" w:rsidRPr="004E16BF" w:rsidRDefault="004529F6" w:rsidP="004529F6">
      <w:pPr>
        <w:pStyle w:val="a4"/>
        <w:jc w:val="left"/>
        <w:rPr>
          <w:rFonts w:asciiTheme="minorHAnsi" w:hAnsiTheme="minorHAnsi" w:cstheme="minorHAnsi"/>
          <w:b w:val="0"/>
          <w:sz w:val="22"/>
        </w:rPr>
      </w:pPr>
    </w:p>
    <w:p w:rsidR="004529F6" w:rsidRPr="004E16BF" w:rsidRDefault="004529F6" w:rsidP="004529F6">
      <w:pPr>
        <w:pStyle w:val="a4"/>
        <w:jc w:val="left"/>
        <w:rPr>
          <w:rFonts w:asciiTheme="minorHAnsi" w:eastAsiaTheme="minorHAnsi" w:hAnsiTheme="minorHAnsi" w:cstheme="minorHAnsi"/>
          <w:sz w:val="22"/>
          <w:lang w:eastAsia="en-US"/>
        </w:rPr>
      </w:pPr>
      <w:r w:rsidRPr="004E16BF">
        <w:rPr>
          <w:rFonts w:asciiTheme="minorHAnsi" w:eastAsiaTheme="minorHAnsi" w:hAnsiTheme="minorHAnsi" w:cstheme="minorHAnsi"/>
          <w:sz w:val="22"/>
          <w:lang w:eastAsia="en-US"/>
        </w:rPr>
        <w:t>Мы работаем с каждым, кому мы нужны!</w:t>
      </w:r>
    </w:p>
    <w:p w:rsidR="004529F6" w:rsidRPr="004E16BF" w:rsidRDefault="004529F6" w:rsidP="004529F6">
      <w:pPr>
        <w:pStyle w:val="a4"/>
        <w:jc w:val="left"/>
        <w:rPr>
          <w:rFonts w:asciiTheme="minorHAnsi" w:hAnsiTheme="minorHAnsi" w:cstheme="minorHAnsi"/>
          <w:b w:val="0"/>
          <w:sz w:val="22"/>
        </w:rPr>
      </w:pPr>
      <w:proofErr w:type="spellStart"/>
      <w:r w:rsidRPr="004E16BF">
        <w:rPr>
          <w:rFonts w:asciiTheme="minorHAnsi" w:hAnsiTheme="minorHAnsi" w:cstheme="minorHAnsi"/>
          <w:b w:val="0"/>
          <w:sz w:val="22"/>
        </w:rPr>
        <w:t>Бурдина</w:t>
      </w:r>
      <w:proofErr w:type="spellEnd"/>
      <w:r w:rsidRPr="004E16BF">
        <w:rPr>
          <w:rFonts w:asciiTheme="minorHAnsi" w:hAnsiTheme="minorHAnsi" w:cstheme="minorHAnsi"/>
          <w:b w:val="0"/>
          <w:sz w:val="22"/>
        </w:rPr>
        <w:t xml:space="preserve"> Ирина Сергеевна, ПФМС «Территория успеха», </w:t>
      </w:r>
      <w:proofErr w:type="spellStart"/>
      <w:r w:rsidRPr="004E16BF">
        <w:rPr>
          <w:rFonts w:asciiTheme="minorHAnsi" w:hAnsiTheme="minorHAnsi" w:cstheme="minorHAnsi"/>
          <w:b w:val="0"/>
          <w:sz w:val="22"/>
        </w:rPr>
        <w:t>Краснокамский</w:t>
      </w:r>
      <w:proofErr w:type="spellEnd"/>
      <w:r w:rsidRPr="004E16BF">
        <w:rPr>
          <w:rFonts w:asciiTheme="minorHAnsi" w:hAnsiTheme="minorHAnsi" w:cstheme="minorHAnsi"/>
          <w:b w:val="0"/>
          <w:sz w:val="22"/>
        </w:rPr>
        <w:t xml:space="preserve"> район, Пермский край </w:t>
      </w:r>
    </w:p>
    <w:p w:rsid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Фонд поддержки местного сообщества «Территория успеха» начал свою деятельность в г.Краснокамске и Пермском крае с 2009 года через различные социальные программы и проекты, которые являются долгосрочными и направлены на получение эффективного результата.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Фонд имеет свои приоритетные направления деятельности:  работа с инвалидами, с людьми пожилого возраста, с людьми, попавшими в трудную жизненную ситуацию, молодёжью, некоммерческими организациями и инициативными группами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Краснокамского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района и Пермского края.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Фонд – это своеобразный ресурсный центр для каждого из них.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Одна из основных задач, которую решает Фонд - помочь и научить действовать самостоятельно.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Вот несколько принципов, которых придерживаются специалисты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нашего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ФМС в работе с людьми: </w:t>
      </w:r>
    </w:p>
    <w:p w:rsidR="004529F6" w:rsidRPr="004E16BF" w:rsidRDefault="004529F6" w:rsidP="004529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Не быть равнодушным! Проявлять искренний интерес, желание помочь совершенно незнакомым людям.</w:t>
      </w:r>
    </w:p>
    <w:p w:rsidR="004529F6" w:rsidRPr="004E16BF" w:rsidRDefault="004529F6" w:rsidP="004529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Сохранять дистанцию. Сохранять доброжелательное отношение и  легкость, чтобы люди не были зажаты и не чувствовали себя скованно. </w:t>
      </w:r>
    </w:p>
    <w:p w:rsidR="004529F6" w:rsidRPr="004E16BF" w:rsidRDefault="004529F6" w:rsidP="004529F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Анализировать. Искать причину проблемы в себе.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Исправлять и учитывать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это в следующий раз.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>Выполнение всех этих принципов позволяет находиться в моральном и профессиональном тонусе, видеть перспективы развития, не ощущать усталости и разочарованности, открывать все больше нового в других и в себе.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Мы также  активно работаем с бизнесом и властью по развитию социального партнерства в территории. Лоббируем  интересы НКО.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На высоком уровне проводим тренинги, консультации, конференции, презентации, семинары по различным вопросам в территориях Пермского края и за его пределами на различные темы:  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- Роль и функции руководителя организации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- Планирование и управление проектами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- Управление человеческими ресурсами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- Мотивация и стимулирование персонала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- Разделение труда, делегирование и команда в организации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- Работа с добровольцами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и т.д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>Мы работаем с каждым, кому мы нужны!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b/>
          <w:szCs w:val="20"/>
          <w:lang w:eastAsia="en-US"/>
        </w:rPr>
        <w:t>О проектах развития Фонда «Вятская благотворительность»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Марамзин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Владимир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Никодимович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>, ФМС «Вятская благотворительность», п. Нема Кировская обл.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В течение нескольких десятилетий в большинстве стран наблюдается повышение значимости некоммерческих организаций, в качестве поставщиков медицинских, социальных, образовательных и культурных услуг, а также усиление социальной и политической роли НКО в контексте гражданского общества и участия в публичном управлении. Можно выделить основные тенденции.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ab/>
        <w:t xml:space="preserve">Государство, </w:t>
      </w: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взаимодействуя с третьим сектором, </w:t>
      </w:r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 xml:space="preserve">отдает на </w:t>
      </w:r>
      <w:proofErr w:type="spellStart"/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>аутсорсинг</w:t>
      </w:r>
      <w:proofErr w:type="spellEnd"/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 xml:space="preserve"> некоммерческим организациям оказание социальных услуг,</w:t>
      </w: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  </w:t>
      </w:r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 xml:space="preserve">создавая новый тип экономики – смешанный, </w:t>
      </w: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но при этом государство не защищает НКО от глобальных правил рынка, - некоммерческие организации должны конкурировать с другими игроками.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ab/>
        <w:t>Некоммерческие организации, как инструмент для построения гражданского общества,</w:t>
      </w: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укрепляют связи между социальным капиталом и экономическим развитием. НКО объединяют различные сообщества. Люди, встроенные в сеть социальных связей, менее склонны к социальным проблемам, экономически и политически более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активны и эффективны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ab/>
        <w:t>Некоммерческие организации</w:t>
      </w: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, как эталон или инструмент повышения социальной ответственности бизнеса или прозрачности государства, инициируют формирование гражданских наблюдательных и консультативных советов, советов общин, участвуют в процессе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бюджетирования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общественных финансов и контроле бюджетных расходов, мониторинге предоставления государственных (муниципальных) услуг и защиты прав потребителей. Предпосылкой является то, что обычные механизмы отчетности, такие как выборы, государственные надзорные учреждения и СМИ не полностью справляются с этой функцией; НКО должны стать голосом тех людей, которые остаются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неуслышанными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ab/>
        <w:t>НКО, как</w:t>
      </w: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>источник инноваций</w:t>
      </w: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 xml:space="preserve">в решении социальных проблем, </w:t>
      </w:r>
      <w:r w:rsidRPr="004E16BF">
        <w:rPr>
          <w:rFonts w:asciiTheme="minorHAnsi" w:eastAsiaTheme="minorHAnsi" w:hAnsiTheme="minorHAnsi" w:cstheme="minorHAnsi"/>
          <w:szCs w:val="20"/>
          <w:lang w:eastAsia="en-US"/>
        </w:rPr>
        <w:t>демонстрируют большую гибкость и близость к интересам местных сообществ, что отражается на эффективности предлагаемых ими решений социальных проблем. Рекомендуется искать новые формы, направленные на тестирование и тиражирование социальных инноваций.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>Если тенденции сохранятся, то могут реализоваться следующие сценарии.</w:t>
      </w:r>
    </w:p>
    <w:p w:rsidR="004529F6" w:rsidRPr="004E16BF" w:rsidRDefault="004529F6" w:rsidP="004529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Новое общественное управление. НКО могут стать сообществом организованных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кваз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и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>-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юридических лиц, которые будут сами выполнять задачи и функции, которые ранее были в компетенции государства (муниципалитетов), но которые будут передаваться им на конкурсной основе в рамках торгов и контрактов для максимизации конкурентных преимуществ некоммерческих провайдеров в условиях сложных социальных рынков. </w:t>
      </w:r>
    </w:p>
    <w:p w:rsidR="004529F6" w:rsidRPr="004E16BF" w:rsidRDefault="004529F6" w:rsidP="004529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Гражданский сценарий. НКО становятся элементами самоорганизации гражданского общества, сочетая высокий уровень мотивации с кооперацией и вовлеченностью в общественные дела, формируя множество взаимосвязанных социальных комплексов, исправляя деформации социальной системы, ведя профилактику социальных болезней, не доводя их до ранга «социальных проблем».</w:t>
      </w:r>
    </w:p>
    <w:p w:rsidR="004529F6" w:rsidRPr="004E16BF" w:rsidRDefault="004529F6" w:rsidP="004529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Социальная ответственность. Некоммерческие организации становятся инструментом социального контроля деятельности государства и бизнеса. Неоднородность НКО будет гарантией представления интересов всего общества, а не отдельных групп.</w:t>
      </w:r>
    </w:p>
    <w:p w:rsidR="004529F6" w:rsidRPr="004E16BF" w:rsidRDefault="004529F6" w:rsidP="004529F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Инновационный сценарий. Некоммерческие организации могут работать в проблемных областях, поиск решений в которых кажется политикам либо слишком дорогостоящим, либо не приоритетным. НКО, привлекая благотворительный венчурный капитал, интегрируясь в рынки социальных инвестиций, могут стать «поисковой системой» решения социальных проблем в современном обществе.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Вышеперечисленные сценарии предполагают изменение ролей для государства и бизнеса. С одной стороны, некоммерческие организации могут противопоставляться государству при реализации сценария «Социальной ответственности». С другой стороны, государственные и некоммерческие организации способны стать частью все более сложных государственно-частных партнерств, дополняя друг друга. Реализация сценария «Новое общественное управление» будет стимулировать появление новых гибридных социальных предприятий в сфере здравоохранения, социального обеспечения, образования, охраны окружающей среды. Маловероятно, что будет реализован только один из этих сценариев. Скорее всего, один может стать доминирующим, особенно в экономическом плане.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По своему масштабу сегодняшние экономические дисбалансы таковы, что вряд ли будут устранены в рамках действующей системы. Проблемы носят не конъюнктурный характер. Это серьёзный системный кризис, процесс глобальной трансформации. В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этом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контексте приобретают актуальность идеи о новых правилах ведения хозяйства, которые учитывали бы потребности социальной сферы, о новом хозяйственно-экономическом укладе – о солидарной экономике.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Экономика общественной солидарности – тезис, к которому следует добавить тему капитализации социальных финансов. Не способ собрать денег, а формы заведения капитала в сферу благотворительности – в этом смысл капитализации как процесса. Направление деятельности, которое обеспечивает капитализацию: развитие социального предпринимательства и институтов социально ответственного инвестирования.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Институты социально-ответственного инвестирования обеспечивают эмансипацию экономики общественной солидарности из традиционной экономики. Одновременно они являются механизмом для аккумуляции ресурсов на развитие этого нового хозяйственно-экономического уклада.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>Модель Фондов местного сообщества, практики и технологии для включения общественного потенциала в социально-экономическое развитие региональных и муниципальных территорий и повышения качества жизни населения позволяет считать эту форму организации институтом социально-ответственного инвестирования.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Фонд местного сообщества «Вятская благотворительность»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создан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в 2008 году в рамках проекта «Технологии социального партнерства». Миссией Фонда «Вятская благотворительность» является не развитие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благопотребления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, а развитие благотворительности. Основной проект, который реализует Фонд, - «Школа социального предпринимательства».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Эксперты считают, что пришло время использовать предпринимательские подходы при решении социальных проблем. Они позволят реализовывать проекты, ориентированные на структурные изменения в социальной сфере и капитализацию сектора.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>Социальное предпринимательство – деятельность, характеризующаяся следующими основными признаками: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направленность на решение/смягчение существующих социальных проблем, устойчивые позитивные социальные результаты; применение подходов, позволяющих увеличить социальное воздействие;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видение провалов рынка, способность находить возможности, аккумулировать ресурсы, разрабатывать решения по их комбинации;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самоокупаемость и финансовая устойчивость;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тиражируемость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бизнес модели и социальной технологии.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Для обеспечения стратегического планирования развития территории необходимыми проектными разработками Фонд местного сообщества «Вятская благотворительность» оказывает поддержку администрации муниципалитета в оценке ресурсов развития.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>Приобретая опыт в освоении экспертных инструментов, фонд участвует в проведении исследования потребностей местного сообщества по методике «Оценка социального самочувствия».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>Исследование проводит Фонд «Содействие», г. Пермь. Его результаты будут рекомендованы для использования при формировании бюджетов муниципальных целевых программ. А карты социального капитала для определения ресурсного потенциала муниципальной территории, оценки наиболее значимых проблем, поиска «точек роста». А использование пермского опыта проведения фестиваля «Деревенька моя» позволит дополнить Проект по поддержке местных инициатив в Кировской области социальными технологиями.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>Изобретением Фондов местного сообщества являются именные фонды. Совместно с партнерами: ООО «Мост» и региональным отделением общественного объединения «Ассоциация молодых предпринимателей» ФМС «Вятская благотворительность» начал работу по формированию капитализированного именного фонда «Южная Вятка».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Демографическая ситуация в Кировской области и миграционные тренды создали ситуацию «вымывания» молодых кадров из сельских территорий. Молодежь в значительной части обладает тем уровнем мобильности и активности, которые выгодно отличают ее от других групп населения. Поэтому необходима разработка и реализация специальных программ «закрепления» молодых перспективных кадров. Так появилась идея, стартом реализации которой стало проведение межрайонного молодежного экономического лагеря «Южная Вятка». Цель лагеря: организация учебно-практической программы по формированию мотивационной основы у молодежи на осуществление профессиональной деятельности в своих муниципалитетах.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Лагерь «Южная Вятка» - это элемент системы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дополнительного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бизнес-образования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, которая должна не только формировать необходимую базу знаний и навыков, но и мотивировать молодежь на разработку собственных бизнес – проектов и социальных инициатив. Главная задача, которую ставят организаторы лагеря, - создание кадровой основы для реализации межмуниципальной целевой программы «Экономика малых территорий».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В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регионах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идет формирование альянсов ФМС, в том числе тематических. У вятских фондов: БФМС «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Двуречье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>» и ФМС «Вятская благотворительность» сформировалось убеждение в необходимости разработки и реализации сценария межрегиональной коалиции ФМС.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В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декабре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2013 года мы предложили идею создания Камско-Вятского альянса фондов местного сообщества, как ресурсного центра развития территорий, поддержки гражданских инициатив и участия в публичном управлении. Для вятских участников коалиции актуальность партнерства  определяется необходимостью продолжить формирование базы лучших практик для их тиражирования в деятельность муниципальных образований, продвижения и развития модели фондов местного сообщества в Кировской области, повышения их профессионального уровня. Цель создания альянса – координация системной информационной, консультационной, методической поддержки идеи межсекторного взаимодействия, повышение компетенций специалистов некоммерческих организаций, внедрение инновационных практик организационного и программного менеджмента в их деятельности.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Интересен опыт пермских проектов: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- Молодежный общественный экспертный центр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- Городская гражданская культура: новые идеи, форматы, творцы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>Интересны комплексы действий, направленные на преодоление разрыва между потенциалом СО НКО – поставщиков социальных услуг и появившимися возможностями гражданского участия в реформировании бюджетной сферы и публичного управления, по созданию пула «флагманских» организаций, панели экспертов и центра компетенций.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Проект </w:t>
      </w:r>
      <w:r w:rsidRPr="004E16BF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>«</w:t>
      </w:r>
      <w:r w:rsidRPr="004E16BF">
        <w:rPr>
          <w:rFonts w:asciiTheme="minorHAnsi" w:eastAsiaTheme="minorHAnsi" w:hAnsiTheme="minorHAnsi" w:cstheme="minorHAnsi"/>
          <w:bCs/>
          <w:szCs w:val="20"/>
          <w:lang w:eastAsia="en-US"/>
        </w:rPr>
        <w:t xml:space="preserve">Камско-Вятский альянс фондов местного сообщества </w:t>
      </w:r>
      <w:r w:rsidRPr="004E16BF">
        <w:rPr>
          <w:rFonts w:asciiTheme="minorHAnsi" w:eastAsiaTheme="minorHAnsi" w:hAnsiTheme="minorHAnsi" w:cstheme="minorHAnsi"/>
          <w:szCs w:val="20"/>
          <w:lang w:eastAsia="en-US"/>
        </w:rPr>
        <w:t>– это способ катализировать общественные трансформации, которые приведут к более долгосрочным и широким изменениям, чем предполагаемый изначальный фокус решаемых проблем. Будет использован метод «управления изменениями», предусматривающий целевую направленность конкретных мероприятий, взаимосвязанных между собой и формирующих определенную систему.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>Мы готовы предложить сотрудничество фондам, входящим в Альянс ФМС Уральского Федерального округа, в рамках тематических объединений «Серебряный возраст», «Молодежный банк».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Интеграция страны в глобальный рынок приведет к выделению зон технологического трансферта. Преобразование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старопромышленных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территорий (Кировская область) потребует реализовать новую образовательную политику, способную готовить активный человеческий капитал и современные услуги для использования в сырьевых регионах (Тюменская область, Ханты-Мансийский и Ямало-Ненецкий автономные округа) новых технологий добычи.  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Конъюнктура мирового рынка энергоносителей свидетельствует о завершении «высокой фазы» сырьевого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суперцикла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мировой экономики.  Структура нефтегазового комплекса «северных территорий» будет усложняться за счет развития системы транспортировки углеводородов к ключевым рынкам, создания мощностей по переработке сырья в сложные и высокотехнологичные химические продукты. Регион может стать крупным заказчиком инноваций и полигоном для их применения.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Но риск усугубления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монопрофильного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характера экономики закрепляет переход к вахтовым принципам освоения территории и временному (мобильному) характеру «очаговой» системы расселения. Эти социальные «неудобства» дополняются экстремальным климатом и «удаленно-дистанционным» оказанием социальных, медицинских, образовательных услуг.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На протяжении последних лет в России сохраняются тенденции в возрастной структуре населения - оно быстро стареет. Можно с большой долей вероятности предположить, что этот процесс будет продолжаться. По прогнозам отечественных демографов и экономистов, положение будет усугубляться - уже к </w:t>
      </w:r>
      <w:smartTag w:uri="urn:schemas-microsoft-com:office:smarttags" w:element="metricconverter">
        <w:smartTagPr>
          <w:attr w:name="ProductID" w:val="2020 г"/>
        </w:smartTagPr>
        <w:r w:rsidRPr="004E16BF">
          <w:rPr>
            <w:rFonts w:asciiTheme="minorHAnsi" w:eastAsiaTheme="minorHAnsi" w:hAnsiTheme="minorHAnsi" w:cstheme="minorHAnsi"/>
            <w:szCs w:val="20"/>
            <w:lang w:eastAsia="en-US"/>
          </w:rPr>
          <w:t>2020 г</w:t>
        </w:r>
      </w:smartTag>
      <w:r w:rsidRPr="004E16BF">
        <w:rPr>
          <w:rFonts w:asciiTheme="minorHAnsi" w:eastAsiaTheme="minorHAnsi" w:hAnsiTheme="minorHAnsi" w:cstheme="minorHAnsi"/>
          <w:szCs w:val="20"/>
          <w:lang w:eastAsia="en-US"/>
        </w:rPr>
        <w:t>. соотношение работающих и пенсионеров, по разным оценкам, составит один к одному. "Удаление" пенсионеров из состава рабочей силы, по мнению экспертов, является ошибкой.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Возникает парадоксальная ситуация, когда в условиях увеличения продолжительности жизни, а также доли пожилых людей в структуре населения общество не гарантирует этим людям чувства социальной полезности. В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обществе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не созданы механизмы, которые стимулировали бы содержательную деятельность лиц пожилого возраста. А использование потенциала пожилых людей - база для развития общества, поскольку у общества появляются дополнительные ресурсы, а у пожилых людей - возможность самореализации.  Существует обоснованная позиция, что реабилитация людей старшего возраста должна начинаться до выхода их на пенсию. У пожилых мужчин и женщин физическое и психическое состояние ухудшается, когда они прекращают профессиональную деятельность в связи с выходом на пенсию. Десятилетие перед пенсией - благоприятное для адаптации время. Лучше приспосабливаются к личной свободе те люди, которые перед выходом на пенсию имели широкие и живые интересы вне своей профессиональной деятельности. На предприятиях нефтегазового комплекса работают много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вятчан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вахтовым методом. Кроме того, проработавшие длительное время в условиях Крайнего Севера, при выходе на пенсию сталкиваются с проблемой выбора территории для переезда. Это связано с недопустимостью резких изменений климатических условий для проживания. В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этом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смысле Кировская область является оптимальным вариантом для переезда.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Ни один регион не в состоянии справиться с проблемами социальной реабилитации граждан старшего возраста, опираясь лишь на бюджет. Поэтому и существует «ниша» для взаимодействия фондов местного сообщества. Кроме того, проектный портфель может включать взаимоувязанные планы по созданию строительных сберегательных касс и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девелоперской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компании.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Девелоперская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компания могла бы осуществлять комплекс мероприятий, который включает в себя разработку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предпроектной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и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инвестиционно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- тендерной документации, инженерную подготовку территорий, разработку технико-экономического обоснования инвестиций,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фандрайзинг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, предоставление консультационных услуг инвесторам; выступить и в качестве посредника при освобождении объектов инвестирования от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имущественно-правовых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обременений.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Девелоперская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компания могла бы также формировать портфель строительных площадок, выступить организатором синдицированного кредитования и совместно со строительными сберегательными кассами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разработать и реализовать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программу жилищного строительства. Главные цели, которые при этом должны быть достигнуты, - обеспечение устойчивого предсказуемого сбыта для строителей и удешевление стоимости жилья. Кроме жилищной программы, на базе бывших санаториев и пансионатов возможно открытие корпоративных социально-оздоровительных центров (в том числе геронтологических) для проведения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полустационарных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мероприятий по укреплению здоровья, повышению физической активности клиентов.</w:t>
      </w:r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Приезд «северян-пенсионеров» означает появление социального капитала высокого качества. Это крайне актуально как для местных предприятий, так и для самих пожилых профессионалов. Работа помогает им не утрачивать ощущения собственной компетентности. Для желающих реализовать себя в бизнесе будет предложен другой «проектный пакет». При этом альянс фондов сможет оказать комплекс услуг. В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качестве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примера можно предложить проект «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Чепецкая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ярмарка», реализация которого уже началась. Можно предложить участие в проекте «Сельский туризм». Предполагается строительство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агрогородка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. Это 6 секторов репродуктора для производства сельхозпродукции и обучения будущих глав фермерских хозяйств и жилой комплекс (сельские дома усадебного типа). В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секторах</w:t>
      </w:r>
      <w:proofErr w:type="gram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агрогородка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 xml:space="preserve">, помимо производственных помещений, хозяйственных построек и земельных участков сельскохозяйственного назначения, планируется строительство гостевых домов. </w:t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В рамках этой проектной линии можно реализовать комплекс услуг: аттестация егерей-гидов, строительство охотничьих изб, транспортное обеспечение, питание по кулинарным рецептам традиционной кухни (</w:t>
      </w:r>
      <w:proofErr w:type="spell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кейтеринг</w:t>
      </w:r>
      <w:proofErr w:type="spellEnd"/>
      <w:r w:rsidRPr="004E16BF">
        <w:rPr>
          <w:rFonts w:asciiTheme="minorHAnsi" w:eastAsiaTheme="minorHAnsi" w:hAnsiTheme="minorHAnsi" w:cstheme="minorHAnsi"/>
          <w:szCs w:val="20"/>
          <w:lang w:eastAsia="en-US"/>
        </w:rPr>
        <w:t>), прокат охотничьего, туристского, спортивного  инвентаря, снаряжения, экипировки, экскурсии  по «нетронутым уголкам» природы спортивная стрельба, фотоохота и другое.</w:t>
      </w:r>
      <w:proofErr w:type="gramEnd"/>
    </w:p>
    <w:p w:rsidR="004529F6" w:rsidRPr="004E16BF" w:rsidRDefault="004529F6" w:rsidP="004529F6">
      <w:pPr>
        <w:pStyle w:val="a3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4E16BF">
        <w:rPr>
          <w:rFonts w:asciiTheme="minorHAnsi" w:eastAsiaTheme="minorHAnsi" w:hAnsiTheme="minorHAnsi" w:cstheme="minorHAnsi"/>
          <w:szCs w:val="20"/>
          <w:lang w:eastAsia="en-US"/>
        </w:rPr>
        <w:tab/>
      </w:r>
      <w:proofErr w:type="gramStart"/>
      <w:r w:rsidRPr="004E16BF">
        <w:rPr>
          <w:rFonts w:asciiTheme="minorHAnsi" w:eastAsiaTheme="minorHAnsi" w:hAnsiTheme="minorHAnsi" w:cstheme="minorHAnsi"/>
          <w:szCs w:val="20"/>
          <w:lang w:eastAsia="en-US"/>
        </w:rPr>
        <w:t>ВАЖНЫМ РЕЗУЛЬТАТОМ МЕРОПРИЯТИЙ СОВМЕСТНОГО ПРОЕКТА станет социальная реабилитация, удовлетворяющая блокированную у пожилых людей потребность в информации перед выходом на пенсию, дающая им возможность иметь широкие интересы вне своей профессиональной деятельности и, таким образом, выступающая важнейшим фактором, способствующим общению пожилых людей, приобщая их к согласованию действий, восстанавливая их самооценку.</w:t>
      </w:r>
      <w:proofErr w:type="gramEnd"/>
    </w:p>
    <w:p w:rsidR="00593154" w:rsidRPr="004E16BF" w:rsidRDefault="00593154" w:rsidP="00593154">
      <w:pPr>
        <w:spacing w:after="0" w:line="240" w:lineRule="auto"/>
        <w:jc w:val="both"/>
        <w:rPr>
          <w:rFonts w:cstheme="minorHAnsi"/>
          <w:szCs w:val="20"/>
        </w:rPr>
      </w:pPr>
    </w:p>
    <w:bookmarkEnd w:id="0"/>
    <w:p w:rsidR="00593154" w:rsidRPr="004E16BF" w:rsidRDefault="00593154" w:rsidP="00593154">
      <w:pPr>
        <w:pStyle w:val="a3"/>
        <w:spacing w:after="0" w:line="240" w:lineRule="auto"/>
        <w:ind w:left="0"/>
        <w:rPr>
          <w:rFonts w:asciiTheme="minorHAnsi" w:hAnsiTheme="minorHAnsi" w:cstheme="minorHAnsi"/>
          <w:szCs w:val="20"/>
        </w:rPr>
      </w:pPr>
    </w:p>
    <w:p w:rsidR="00F714F8" w:rsidRPr="004E16BF" w:rsidRDefault="00F714F8" w:rsidP="00593154">
      <w:pPr>
        <w:spacing w:after="0" w:line="240" w:lineRule="auto"/>
        <w:rPr>
          <w:rFonts w:cstheme="minorHAnsi"/>
          <w:szCs w:val="20"/>
        </w:rPr>
      </w:pPr>
    </w:p>
    <w:sectPr w:rsidR="00F714F8" w:rsidRPr="004E16BF" w:rsidSect="00F95F98">
      <w:headerReference w:type="default" r:id="rId7"/>
      <w:pgSz w:w="11906" w:h="16838"/>
      <w:pgMar w:top="567" w:right="851" w:bottom="51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52" w:rsidRDefault="00FE4652" w:rsidP="00593154">
      <w:pPr>
        <w:spacing w:after="0" w:line="240" w:lineRule="auto"/>
      </w:pPr>
      <w:r>
        <w:separator/>
      </w:r>
    </w:p>
  </w:endnote>
  <w:endnote w:type="continuationSeparator" w:id="0">
    <w:p w:rsidR="00FE4652" w:rsidRDefault="00FE4652" w:rsidP="0059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52" w:rsidRDefault="00FE4652" w:rsidP="00593154">
      <w:pPr>
        <w:spacing w:after="0" w:line="240" w:lineRule="auto"/>
      </w:pPr>
      <w:r>
        <w:separator/>
      </w:r>
    </w:p>
  </w:footnote>
  <w:footnote w:type="continuationSeparator" w:id="0">
    <w:p w:rsidR="00FE4652" w:rsidRDefault="00FE4652" w:rsidP="0059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4751"/>
      <w:docPartObj>
        <w:docPartGallery w:val="Номера страниц (на полях)"/>
        <w:docPartUnique/>
      </w:docPartObj>
    </w:sdtPr>
    <w:sdtContent>
      <w:p w:rsidR="00F95F98" w:rsidRDefault="00F95F98">
        <w:pPr>
          <w:pStyle w:val="af"/>
        </w:pPr>
        <w:r>
          <w:rPr>
            <w:noProof/>
            <w:lang w:eastAsia="zh-TW"/>
          </w:rPr>
          <w:pict>
            <v:rect id="_x0000_s4097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F95F98" w:rsidRDefault="00F95F9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9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A47"/>
    <w:multiLevelType w:val="hybridMultilevel"/>
    <w:tmpl w:val="433CE8F8"/>
    <w:lvl w:ilvl="0" w:tplc="7A3EFF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13C2"/>
    <w:multiLevelType w:val="hybridMultilevel"/>
    <w:tmpl w:val="4A8E9676"/>
    <w:lvl w:ilvl="0" w:tplc="BECC086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1C76"/>
    <w:multiLevelType w:val="hybridMultilevel"/>
    <w:tmpl w:val="35C65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A7FAC"/>
    <w:multiLevelType w:val="hybridMultilevel"/>
    <w:tmpl w:val="F264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1644"/>
    <w:multiLevelType w:val="hybridMultilevel"/>
    <w:tmpl w:val="60E0EFE0"/>
    <w:lvl w:ilvl="0" w:tplc="EEE2D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8460A3"/>
    <w:multiLevelType w:val="hybridMultilevel"/>
    <w:tmpl w:val="24B6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42742"/>
    <w:multiLevelType w:val="hybridMultilevel"/>
    <w:tmpl w:val="F4AE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27C83"/>
    <w:multiLevelType w:val="hybridMultilevel"/>
    <w:tmpl w:val="B4781514"/>
    <w:lvl w:ilvl="0" w:tplc="BECC086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D0852"/>
    <w:multiLevelType w:val="hybridMultilevel"/>
    <w:tmpl w:val="C07AB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B0A83"/>
    <w:rsid w:val="00134C98"/>
    <w:rsid w:val="001E39A1"/>
    <w:rsid w:val="002334C5"/>
    <w:rsid w:val="00316FE8"/>
    <w:rsid w:val="004529F6"/>
    <w:rsid w:val="004E16BF"/>
    <w:rsid w:val="00593154"/>
    <w:rsid w:val="00874F77"/>
    <w:rsid w:val="008A7331"/>
    <w:rsid w:val="00CB0A83"/>
    <w:rsid w:val="00E57D38"/>
    <w:rsid w:val="00F714F8"/>
    <w:rsid w:val="00F95F98"/>
    <w:rsid w:val="00FE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CB0A8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0A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931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93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93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3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footnote text"/>
    <w:basedOn w:val="a"/>
    <w:link w:val="ab"/>
    <w:semiHidden/>
    <w:rsid w:val="00593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93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93154"/>
    <w:rPr>
      <w:vertAlign w:val="superscript"/>
    </w:rPr>
  </w:style>
  <w:style w:type="paragraph" w:styleId="ad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semiHidden/>
    <w:rsid w:val="004529F6"/>
    <w:pPr>
      <w:spacing w:after="0" w:line="240" w:lineRule="auto"/>
      <w:ind w:firstLine="720"/>
      <w:jc w:val="both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Heading">
    <w:name w:val="Heading"/>
    <w:rsid w:val="004529F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e">
    <w:name w:val="Strong"/>
    <w:qFormat/>
    <w:rsid w:val="004529F6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F9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95F98"/>
  </w:style>
  <w:style w:type="paragraph" w:styleId="af1">
    <w:name w:val="footer"/>
    <w:basedOn w:val="a"/>
    <w:link w:val="af2"/>
    <w:uiPriority w:val="99"/>
    <w:semiHidden/>
    <w:unhideWhenUsed/>
    <w:rsid w:val="00F9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95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5323</Words>
  <Characters>30344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IT</cp:lastModifiedBy>
  <cp:revision>4</cp:revision>
  <cp:lastPrinted>2014-05-19T08:53:00Z</cp:lastPrinted>
  <dcterms:created xsi:type="dcterms:W3CDTF">2014-05-16T10:06:00Z</dcterms:created>
  <dcterms:modified xsi:type="dcterms:W3CDTF">2014-05-19T08:58:00Z</dcterms:modified>
</cp:coreProperties>
</file>